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B" w:rsidRPr="00AD04FB" w:rsidRDefault="0040498F" w:rsidP="00AD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благословению Епископа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Германа состоится паломническая поездка  </w:t>
      </w:r>
    </w:p>
    <w:p w:rsidR="00AD04FB" w:rsidRPr="00AD04FB" w:rsidRDefault="00AD04FB" w:rsidP="00AD04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>НА СВЯТУЮ ЗЕМЛЮ</w:t>
      </w:r>
      <w:r w:rsidR="0040498F">
        <w:rPr>
          <w:rFonts w:ascii="Arial" w:eastAsia="Times New Roman" w:hAnsi="Arial" w:cs="Arial"/>
          <w:color w:val="000000"/>
          <w:lang w:eastAsia="ru-RU"/>
        </w:rPr>
        <w:t xml:space="preserve"> Иерусалим с 8 ноября по 15 ноября 2016 года.</w:t>
      </w:r>
    </w:p>
    <w:p w:rsidR="0040498F" w:rsidRDefault="00AD04FB" w:rsidP="00AD04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</w:p>
    <w:p w:rsidR="00AD04FB" w:rsidRPr="00AD04FB" w:rsidRDefault="00AD04FB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 xml:space="preserve">Вифлеем (4 ночи) – Иерусалим (1 ночь) –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Тверия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(1 ночь)</w:t>
      </w:r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Вторник, 8 ноября</w:t>
      </w:r>
      <w:r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>ВСТРЕЧА СО СВЯТОЙ ЗЕМЛЕЙ</w:t>
      </w: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ab/>
        <w:t>Прибытие на Святую Землю в 11:40 рейсом 502 авиакомпании «Аэрофлот». Встреча в аэропорту Бен-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Гурион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с гидом.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Иоппия</w:t>
      </w:r>
      <w:proofErr w:type="spellEnd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(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Яффо</w:t>
      </w:r>
      <w:proofErr w:type="spellEnd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Подворье Русской духовной миссии в честь св. прав.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Тавифы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с храмом св. ап. Петра.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Лидда</w:t>
      </w:r>
      <w:proofErr w:type="spellEnd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Храм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вмч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Георгия Победоносца на месте его захоронения. Часть вериг (цепей) св. Георгия. Мимо древнего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Еммауса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(Никополя), где Господь был узнан</w:t>
      </w:r>
      <w:proofErr w:type="gramStart"/>
      <w:r w:rsidRPr="00AD04FB">
        <w:rPr>
          <w:rFonts w:ascii="Arial" w:eastAsia="Times New Roman" w:hAnsi="Arial" w:cs="Arial"/>
          <w:color w:val="000000"/>
          <w:lang w:eastAsia="ru-RU"/>
        </w:rPr>
        <w:t xml:space="preserve"> С</w:t>
      </w:r>
      <w:proofErr w:type="gramEnd"/>
      <w:r w:rsidRPr="00AD04FB">
        <w:rPr>
          <w:rFonts w:ascii="Arial" w:eastAsia="Times New Roman" w:hAnsi="Arial" w:cs="Arial"/>
          <w:color w:val="000000"/>
          <w:lang w:eastAsia="ru-RU"/>
        </w:rPr>
        <w:t xml:space="preserve">воими учениками Лукой и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Клеопой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в преломлении хлеба, на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гору Благодати</w:t>
      </w:r>
      <w:r w:rsidRPr="00AD04FB">
        <w:rPr>
          <w:rFonts w:ascii="Arial" w:eastAsia="Times New Roman" w:hAnsi="Arial" w:cs="Arial"/>
          <w:color w:val="000000"/>
          <w:lang w:eastAsia="ru-RU"/>
        </w:rPr>
        <w:t>. Вид на Иерусалим. Переезд в Вифлеем. Размещение в отеле. Ужин, подготовка к Божественной литургии, отдых.</w:t>
      </w:r>
      <w:r w:rsidRPr="00AD04FB">
        <w:rPr>
          <w:rFonts w:ascii="Arial" w:eastAsia="Times New Roman" w:hAnsi="Arial" w:cs="Arial"/>
          <w:color w:val="000000"/>
          <w:lang w:eastAsia="ru-RU"/>
        </w:rPr>
        <w:tab/>
        <w:t>Вифлеем</w:t>
      </w:r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Среда, 9 ноября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ОТ РОЖДЕСТВА ДО КРЕЩЕНИЯ ГОСПОДНЯ </w:t>
      </w:r>
    </w:p>
    <w:p w:rsidR="00AD04FB" w:rsidRPr="00AD04FB" w:rsidRDefault="00AD04FB" w:rsidP="00AD04F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Ранний подъем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Выход из отеля в 5:15* для участия в </w:t>
      </w:r>
      <w:r w:rsidRPr="00AD04FB">
        <w:rPr>
          <w:rFonts w:ascii="Arial" w:eastAsia="Times New Roman" w:hAnsi="Arial" w:cs="Arial"/>
          <w:b/>
          <w:bCs/>
          <w:color w:val="FF0000"/>
          <w:lang w:eastAsia="ru-RU"/>
        </w:rPr>
        <w:t>Божественной литургии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в храме Рождества Христова. Знакомство с храмом. Образ Божией матери «Вифлеемская». Придел убиенных младенцев. Келья блаж. Иеронима (память 15/28 июня). Возвращение в отель.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Завтрак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Поле пастушков, где миру впервые была явлена весть о Рождестве Спасителя. Мимо приюта Доброго самаритянина в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Иерихон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− древнейший город средиземноморской цивилизации. Подъем в православный монастырь на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Сорокадневной горе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, где Господь претерпел искушения от дьявола.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Вифавара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, или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Вифания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Заиорданская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− место, где Господь принял крещение от Иоанна Предтечи. </w:t>
      </w:r>
      <w:r w:rsidRPr="00AD04FB">
        <w:rPr>
          <w:rFonts w:ascii="Arial" w:eastAsia="Times New Roman" w:hAnsi="Arial" w:cs="Arial"/>
          <w:b/>
          <w:bCs/>
          <w:color w:val="FF0000"/>
          <w:lang w:eastAsia="ru-RU"/>
        </w:rPr>
        <w:t xml:space="preserve">Омовение в водах реки Иордан </w:t>
      </w:r>
      <w:r w:rsidRPr="00AD04FB">
        <w:rPr>
          <w:rFonts w:ascii="Arial" w:eastAsia="Times New Roman" w:hAnsi="Arial" w:cs="Arial"/>
          <w:color w:val="000000"/>
          <w:lang w:eastAsia="ru-RU"/>
        </w:rPr>
        <w:t>(иметь при себе крест</w:t>
      </w:r>
      <w:r>
        <w:rPr>
          <w:rFonts w:ascii="Arial" w:eastAsia="Times New Roman" w:hAnsi="Arial" w:cs="Arial"/>
          <w:color w:val="000000"/>
          <w:lang w:eastAsia="ru-RU"/>
        </w:rPr>
        <w:t xml:space="preserve">ильные рубашки!). Ужин,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отдых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r w:rsidRPr="00AD04F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AD04FB">
        <w:rPr>
          <w:rFonts w:ascii="Arial" w:eastAsia="Times New Roman" w:hAnsi="Arial" w:cs="Arial"/>
          <w:color w:val="000000"/>
          <w:lang w:eastAsia="ru-RU"/>
        </w:rPr>
        <w:t>ифлеем</w:t>
      </w:r>
      <w:proofErr w:type="spellEnd"/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Четверг, 10 ноября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>ВИФАНИЯ. МОНАСТЫРИ В ПУСТЫНЕ</w:t>
      </w:r>
    </w:p>
    <w:p w:rsidR="00AD04FB" w:rsidRPr="00AD04FB" w:rsidRDefault="00AD04FB" w:rsidP="00AD04FB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Ранний завтрак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Через «юдоль плача» (долину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Иосафата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, или Страшного суда) в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Вифанию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Гробница Лазаря четверодневного. Переезд в ущелье потока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Хорафского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Посещение монастыря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прп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Георгия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Хозевита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Пещера Илии пророка. Место моления св. прав.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Иоакима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>, отца Пресвятой Девы. Монастырь Феодосия Великого. Лавра Саввы Освященного. Возвращение в отель. Ужин, отдых.</w:t>
      </w:r>
      <w:r w:rsidRPr="00AD04FB"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lang w:eastAsia="ru-RU"/>
        </w:rPr>
        <w:tab/>
        <w:t>Вифлеем</w:t>
      </w:r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Пятница, 11 ноября</w:t>
      </w:r>
      <w:r w:rsidRPr="00AD04FB">
        <w:rPr>
          <w:rFonts w:ascii="Arial" w:eastAsia="Times New Roman" w:hAnsi="Arial" w:cs="Arial"/>
          <w:color w:val="000000"/>
          <w:lang w:eastAsia="ru-RU"/>
        </w:rPr>
        <w:t>ГОРА СИОН И РУССКАЯ ПАЛЕСТИНА</w:t>
      </w: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ab/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Ранний завтрак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Выезд в 7:30* утра.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Гора Сион.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Сионская горница − </w:t>
      </w:r>
      <w:proofErr w:type="gramStart"/>
      <w:r w:rsidRPr="00AD04FB">
        <w:rPr>
          <w:rFonts w:ascii="Arial" w:eastAsia="Times New Roman" w:hAnsi="Arial" w:cs="Arial"/>
          <w:color w:val="000000"/>
          <w:lang w:eastAsia="ru-RU"/>
        </w:rPr>
        <w:t>горница</w:t>
      </w:r>
      <w:proofErr w:type="gramEnd"/>
      <w:r w:rsidRPr="00AD04FB">
        <w:rPr>
          <w:rFonts w:ascii="Arial" w:eastAsia="Times New Roman" w:hAnsi="Arial" w:cs="Arial"/>
          <w:color w:val="000000"/>
          <w:lang w:eastAsia="ru-RU"/>
        </w:rPr>
        <w:t xml:space="preserve"> Тайной вечери и схождения Святого Духа на апостолов. Храм успения Божией Матери.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Спасо</w:t>
      </w:r>
      <w:proofErr w:type="spellEnd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-Вознесенский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монастырь на горе Елеонской. «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Стопочка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» − место вознесения Спасителя.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Панорама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на Старый город. «Русская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Гефсимания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» −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монастырь Марии Магдалины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, где почивают мощи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прпмцц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Елисаветы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(великой княгини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Елисаветы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Федоровны) и Варвары. Другие святыни обители.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Гефсимания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>. Место моления о чаше. Древние масличные деревья. Храм</w:t>
      </w:r>
      <w:proofErr w:type="gramStart"/>
      <w:r w:rsidRPr="00AD04FB">
        <w:rPr>
          <w:rFonts w:ascii="Arial" w:eastAsia="Times New Roman" w:hAnsi="Arial" w:cs="Arial"/>
          <w:color w:val="000000"/>
          <w:lang w:eastAsia="ru-RU"/>
        </w:rPr>
        <w:t xml:space="preserve"> В</w:t>
      </w:r>
      <w:proofErr w:type="gramEnd"/>
      <w:r w:rsidRPr="00AD04FB">
        <w:rPr>
          <w:rFonts w:ascii="Arial" w:eastAsia="Times New Roman" w:hAnsi="Arial" w:cs="Arial"/>
          <w:color w:val="000000"/>
          <w:lang w:eastAsia="ru-RU"/>
        </w:rPr>
        <w:t xml:space="preserve">сех наций.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Храм Гробницы Божией Матери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Гефсимании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Образ Божией Матери «Иерусалимская».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Монастырь Креста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на месте произрастания Крестного древа.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Горненский</w:t>
      </w:r>
      <w:proofErr w:type="spellEnd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монастырь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в «граде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Иудове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», где Пресвятая Дева пребывала у своей родственницы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Елисаветы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после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Благовещени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>. Вифлеем</w:t>
      </w:r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Суббота, 12 ноября </w:t>
      </w:r>
      <w:r w:rsidRPr="00AD04FB">
        <w:rPr>
          <w:rFonts w:ascii="Arial" w:eastAsia="Times New Roman" w:hAnsi="Arial" w:cs="Arial"/>
          <w:color w:val="000000"/>
          <w:lang w:eastAsia="ru-RU"/>
        </w:rPr>
        <w:t>КРЕСТНЫЙ ПУТЬ. ХРАМ ВОСКРЕСЕНИЯ</w:t>
      </w:r>
    </w:p>
    <w:p w:rsidR="00AD04FB" w:rsidRPr="00AD04FB" w:rsidRDefault="00AD04FB" w:rsidP="00AD04F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lastRenderedPageBreak/>
        <w:t>Освобождение номеров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Завтрак. Переезд в Иерусалим. Разгрузка вещей в камеру хранения отеля. Далее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пешком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Овчая</w:t>
      </w:r>
      <w:proofErr w:type="spellEnd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купель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, или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Вифезда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, где Господь исцелил расслабленного. Храм св. Анны на месте рождества Богородицы.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Крестный путь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Претория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− темница Христа.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Александровское подворье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: порог Судных врат.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Храм Воскресения / Храм Гроба Господня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Посещение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кувуклии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и поклонение Гробу Господню. Голгофа. Приделы сотника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Лонгина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, обретения честного и животворящего Креста, главы Адамовой. Другие святыни храма.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Заселение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в отель. Ужин, подготовка к </w:t>
      </w:r>
      <w:r w:rsidRPr="00AD04FB">
        <w:rPr>
          <w:rFonts w:ascii="Arial" w:eastAsia="Times New Roman" w:hAnsi="Arial" w:cs="Arial"/>
          <w:b/>
          <w:bCs/>
          <w:color w:val="FF0000"/>
          <w:lang w:eastAsia="ru-RU"/>
        </w:rPr>
        <w:t>ночной литургии на гробе Господнем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Выход из отеля на службу в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22:30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Возвращение около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4:00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утра. Отдых. Иерусалим</w:t>
      </w:r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Воскресенье, 13 ноября </w:t>
      </w:r>
      <w:r w:rsidRPr="00AD04FB">
        <w:rPr>
          <w:rFonts w:ascii="Arial" w:eastAsia="Times New Roman" w:hAnsi="Arial" w:cs="Arial"/>
          <w:color w:val="000000"/>
          <w:lang w:eastAsia="ru-RU"/>
        </w:rPr>
        <w:t>МОРЕ ГАЛИЛЕЙСКОЕ</w:t>
      </w:r>
    </w:p>
    <w:p w:rsidR="00AD04FB" w:rsidRPr="00AD04FB" w:rsidRDefault="00AD04FB" w:rsidP="00AD04FB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 xml:space="preserve">Поздний завтрак.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Освобождение номеров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Переезд из Иудеи в Галилею.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Гептапегон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Табха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) − место умножения хлебов и рыб. Место, где Господь третий раз явился ученикам по </w:t>
      </w:r>
      <w:proofErr w:type="gramStart"/>
      <w:r w:rsidRPr="00AD04FB">
        <w:rPr>
          <w:rFonts w:ascii="Arial" w:eastAsia="Times New Roman" w:hAnsi="Arial" w:cs="Arial"/>
          <w:color w:val="000000"/>
          <w:lang w:eastAsia="ru-RU"/>
        </w:rPr>
        <w:t>воскресении</w:t>
      </w:r>
      <w:proofErr w:type="gramEnd"/>
      <w:r w:rsidRPr="00AD04FB">
        <w:rPr>
          <w:rFonts w:ascii="Arial" w:eastAsia="Times New Roman" w:hAnsi="Arial" w:cs="Arial"/>
          <w:color w:val="000000"/>
          <w:lang w:eastAsia="ru-RU"/>
        </w:rPr>
        <w:t xml:space="preserve"> Своем из мертвых и где Он простил апостола Петра.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Капернаум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. Православный храм 12 апостолов. Участок Русской духовной миссии в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Магдале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>. Омовение в источниках (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совершается только в белых крестильных рубашках!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) </w:t>
      </w:r>
      <w:r w:rsidRPr="00AD04FB">
        <w:rPr>
          <w:rFonts w:ascii="Arial" w:eastAsia="Times New Roman" w:hAnsi="Arial" w:cs="Arial"/>
          <w:i/>
          <w:iCs/>
          <w:color w:val="000000"/>
          <w:lang w:eastAsia="ru-RU"/>
        </w:rPr>
        <w:t>Опция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: прогулка по морю Галилейскому на кораблике. </w:t>
      </w:r>
      <w:r w:rsidRPr="00AD04FB">
        <w:rPr>
          <w:rFonts w:ascii="Arial" w:eastAsia="Times New Roman" w:hAnsi="Arial" w:cs="Arial"/>
          <w:i/>
          <w:iCs/>
          <w:color w:val="000000"/>
          <w:lang w:eastAsia="ru-RU"/>
        </w:rPr>
        <w:t>Опция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: обед, в меню − рыба св. Петра. Размещение в отеле. Ужин, отдых. 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Тверия</w:t>
      </w:r>
      <w:proofErr w:type="spellEnd"/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04FB" w:rsidRPr="00AD04FB" w:rsidRDefault="00AD04FB" w:rsidP="00AD04FB">
      <w:pPr>
        <w:spacing w:after="0" w:line="3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Понедельник, 14 ноября. </w:t>
      </w:r>
      <w:r w:rsidRPr="00AD04FB">
        <w:rPr>
          <w:rFonts w:ascii="Arial" w:eastAsia="Times New Roman" w:hAnsi="Arial" w:cs="Arial"/>
          <w:color w:val="000000"/>
          <w:lang w:eastAsia="ru-RU"/>
        </w:rPr>
        <w:t>ГАЛИЛЕЯ</w:t>
      </w:r>
    </w:p>
    <w:p w:rsidR="00AD04FB" w:rsidRPr="00AD04FB" w:rsidRDefault="00AD04FB" w:rsidP="00AD04F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ab/>
        <w:t xml:space="preserve">Поздний завтрак.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Освобождение номеров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Гора Блаженств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, на которой Господь произнес Нагорную проповедь.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Кана Галилейская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. Храм Венчания и монастырь Первого чудотворения.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Назарет</w:t>
      </w:r>
      <w:r w:rsidRPr="00AD04FB">
        <w:rPr>
          <w:rFonts w:ascii="Arial" w:eastAsia="Times New Roman" w:hAnsi="Arial" w:cs="Arial"/>
          <w:color w:val="000000"/>
          <w:lang w:eastAsia="ru-RU"/>
        </w:rPr>
        <w:t>. Храмы архангела Гавриила у источника и Благовещения. Мимо горы Свержения (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Лк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 4:16-30) долиной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Армагеддон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через высоту Море мимо селения </w:t>
      </w:r>
      <w:proofErr w:type="spellStart"/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Наин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 xml:space="preserve">, где Господь воскресил сына вдовы, к горе </w:t>
      </w:r>
      <w:r w:rsidRPr="00AD04FB">
        <w:rPr>
          <w:rFonts w:ascii="Arial" w:eastAsia="Times New Roman" w:hAnsi="Arial" w:cs="Arial"/>
          <w:b/>
          <w:bCs/>
          <w:color w:val="000000"/>
          <w:lang w:eastAsia="ru-RU"/>
        </w:rPr>
        <w:t>Фавор</w:t>
      </w:r>
      <w:r w:rsidRPr="00AD04FB">
        <w:rPr>
          <w:rFonts w:ascii="Arial" w:eastAsia="Times New Roman" w:hAnsi="Arial" w:cs="Arial"/>
          <w:color w:val="000000"/>
          <w:lang w:eastAsia="ru-RU"/>
        </w:rPr>
        <w:t>. Православный монастырь Преображения Господня. Чудотворный образ Божией Матери «Неувядаемый цвет». Переезд скоростной трассой в аэропорт Бен-</w:t>
      </w:r>
      <w:proofErr w:type="spellStart"/>
      <w:r w:rsidRPr="00AD04FB">
        <w:rPr>
          <w:rFonts w:ascii="Arial" w:eastAsia="Times New Roman" w:hAnsi="Arial" w:cs="Arial"/>
          <w:color w:val="000000"/>
          <w:lang w:eastAsia="ru-RU"/>
        </w:rPr>
        <w:t>Гурион</w:t>
      </w:r>
      <w:proofErr w:type="spellEnd"/>
      <w:r w:rsidRPr="00AD04FB">
        <w:rPr>
          <w:rFonts w:ascii="Arial" w:eastAsia="Times New Roman" w:hAnsi="Arial" w:cs="Arial"/>
          <w:color w:val="000000"/>
          <w:lang w:eastAsia="ru-RU"/>
        </w:rPr>
        <w:t>.</w:t>
      </w:r>
      <w:r w:rsidRPr="00AD04FB">
        <w:rPr>
          <w:rFonts w:ascii="Arial" w:eastAsia="Times New Roman" w:hAnsi="Arial" w:cs="Arial"/>
          <w:color w:val="000000"/>
          <w:lang w:eastAsia="ru-RU"/>
        </w:rPr>
        <w:tab/>
        <w:t xml:space="preserve"> </w:t>
      </w:r>
    </w:p>
    <w:p w:rsidR="00AD04FB" w:rsidRPr="00AD04FB" w:rsidRDefault="00AD04FB" w:rsidP="00AD04FB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 xml:space="preserve">Отправление ночным рейсом SU 505 </w:t>
      </w:r>
      <w:r w:rsidRPr="00AD04FB"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  <w:t>во вторник</w:t>
      </w:r>
      <w:r w:rsidRPr="00AD04F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, 15 ноября,</w:t>
      </w:r>
      <w:r w:rsidRPr="00AD04F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в 01:00</w:t>
      </w:r>
      <w:r w:rsidRPr="00AD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04FB" w:rsidRPr="00AD04FB" w:rsidRDefault="00AD04FB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F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</w:t>
      </w:r>
    </w:p>
    <w:p w:rsidR="00AD04FB" w:rsidRPr="00AD04FB" w:rsidRDefault="00AD04FB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>* Время в программе указывается ориентировочно. Точное время группе сообщает гид. Возможны изменения в программе.</w:t>
      </w:r>
    </w:p>
    <w:p w:rsidR="00AD04FB" w:rsidRPr="00AD04FB" w:rsidRDefault="00AD04FB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FB">
        <w:rPr>
          <w:rFonts w:ascii="Arial" w:eastAsia="Times New Roman" w:hAnsi="Arial" w:cs="Arial"/>
          <w:color w:val="000000"/>
          <w:lang w:eastAsia="ru-RU"/>
        </w:rPr>
        <w:t>** Посещение возможно только при благоприятной политической обстановке.</w:t>
      </w:r>
    </w:p>
    <w:p w:rsidR="00AD04FB" w:rsidRPr="00AD04FB" w:rsidRDefault="0040498F" w:rsidP="00AD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поездки:</w:t>
      </w:r>
      <w:r w:rsidR="00AD04FB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$550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стоимость авиабилета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0498F" w:rsidRDefault="00AD04FB" w:rsidP="00AD04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Стоимость поездки включает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: медицинскую страховку, размещение в отелях, двухразовое питание (ужин и завтрак), комфортабельный автобус с кондиционером по программе, услуги гида. В стоимость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не включены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платные входы по программе, чаевые водителю и аренда комплекта наушников, общая стоимость − </w:t>
      </w:r>
      <w:r w:rsidRPr="00AD04FB">
        <w:rPr>
          <w:rFonts w:ascii="Arial" w:eastAsia="Times New Roman" w:hAnsi="Arial" w:cs="Arial"/>
          <w:color w:val="000000"/>
          <w:u w:val="single"/>
          <w:lang w:eastAsia="ru-RU"/>
        </w:rPr>
        <w:t>50 долларов</w:t>
      </w:r>
      <w:r w:rsidRPr="00AD04FB">
        <w:rPr>
          <w:rFonts w:ascii="Arial" w:eastAsia="Times New Roman" w:hAnsi="Arial" w:cs="Arial"/>
          <w:color w:val="000000"/>
          <w:lang w:eastAsia="ru-RU"/>
        </w:rPr>
        <w:t xml:space="preserve"> с человека, оплачивает</w:t>
      </w:r>
      <w:r w:rsidR="0040498F">
        <w:rPr>
          <w:rFonts w:ascii="Arial" w:eastAsia="Times New Roman" w:hAnsi="Arial" w:cs="Arial"/>
          <w:color w:val="000000"/>
          <w:lang w:eastAsia="ru-RU"/>
        </w:rPr>
        <w:t xml:space="preserve">ся по приезде гиду.  </w:t>
      </w:r>
    </w:p>
    <w:p w:rsidR="00AD04FB" w:rsidRPr="00AD04FB" w:rsidRDefault="0040498F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>Вылет из Краснодара.</w:t>
      </w:r>
    </w:p>
    <w:p w:rsidR="00AD04FB" w:rsidRPr="00AD04FB" w:rsidRDefault="00AD04FB" w:rsidP="00AD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4FB" w:rsidRPr="00AD04FB" w:rsidRDefault="00AD04FB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размещении в одноместном номере доплата составляет 185 долларов. </w:t>
      </w:r>
    </w:p>
    <w:p w:rsidR="00AD04FB" w:rsidRDefault="00AD04FB" w:rsidP="00AD04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Скидка на ребенка до 12 лет при проживании в трехместном номере с родителями – 80 долларов.</w:t>
      </w:r>
    </w:p>
    <w:p w:rsidR="0040498F" w:rsidRPr="00AD04FB" w:rsidRDefault="0040498F" w:rsidP="00AD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Обращаться по телефону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8 989 81 61 789 , 8 918 035 9062- руководитель паломнического отдела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епархии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Мирончук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Лариса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Владимировнв</w:t>
      </w:r>
      <w:proofErr w:type="spellEnd"/>
    </w:p>
    <w:p w:rsidR="00D64383" w:rsidRDefault="00D64383"/>
    <w:sectPr w:rsidR="00D64383" w:rsidSect="00AD0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98"/>
    <w:rsid w:val="0040498F"/>
    <w:rsid w:val="00AD04FB"/>
    <w:rsid w:val="00D64383"/>
    <w:rsid w:val="00E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Natasha</cp:lastModifiedBy>
  <cp:revision>2</cp:revision>
  <dcterms:created xsi:type="dcterms:W3CDTF">2016-10-07T15:47:00Z</dcterms:created>
  <dcterms:modified xsi:type="dcterms:W3CDTF">2016-10-07T15:47:00Z</dcterms:modified>
</cp:coreProperties>
</file>