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A1" w:rsidRPr="007668A1" w:rsidRDefault="007668A1" w:rsidP="00766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BDC" w:rsidRPr="009229D3" w:rsidRDefault="00C27BDC" w:rsidP="00C27BDC">
      <w:pPr>
        <w:pStyle w:val="p7"/>
        <w:jc w:val="center"/>
        <w:rPr>
          <w:b/>
          <w:sz w:val="28"/>
          <w:szCs w:val="28"/>
        </w:rPr>
      </w:pPr>
      <w:r w:rsidRPr="009229D3">
        <w:rPr>
          <w:b/>
          <w:sz w:val="28"/>
          <w:szCs w:val="28"/>
        </w:rPr>
        <w:t xml:space="preserve">Доклад епископа </w:t>
      </w:r>
      <w:proofErr w:type="spellStart"/>
      <w:r w:rsidRPr="009229D3">
        <w:rPr>
          <w:b/>
          <w:sz w:val="28"/>
          <w:szCs w:val="28"/>
        </w:rPr>
        <w:t>Ейского</w:t>
      </w:r>
      <w:proofErr w:type="spellEnd"/>
      <w:r w:rsidRPr="009229D3">
        <w:rPr>
          <w:b/>
          <w:sz w:val="28"/>
          <w:szCs w:val="28"/>
        </w:rPr>
        <w:t xml:space="preserve"> и </w:t>
      </w:r>
      <w:proofErr w:type="spellStart"/>
      <w:r w:rsidRPr="009229D3">
        <w:rPr>
          <w:b/>
          <w:sz w:val="28"/>
          <w:szCs w:val="28"/>
        </w:rPr>
        <w:t>Тимашевского</w:t>
      </w:r>
      <w:proofErr w:type="spellEnd"/>
      <w:r w:rsidRPr="009229D3">
        <w:rPr>
          <w:b/>
          <w:sz w:val="28"/>
          <w:szCs w:val="28"/>
        </w:rPr>
        <w:t xml:space="preserve"> Германа </w:t>
      </w:r>
    </w:p>
    <w:p w:rsidR="00C27BDC" w:rsidRDefault="00C27BDC" w:rsidP="00C27BDC">
      <w:pPr>
        <w:pStyle w:val="p7"/>
        <w:jc w:val="center"/>
        <w:rPr>
          <w:sz w:val="28"/>
          <w:szCs w:val="28"/>
        </w:rPr>
      </w:pPr>
      <w:r w:rsidRPr="00C27BDC">
        <w:rPr>
          <w:sz w:val="28"/>
          <w:szCs w:val="28"/>
        </w:rPr>
        <w:t>«1917-2017: уроки столетия</w:t>
      </w:r>
      <w:r>
        <w:rPr>
          <w:sz w:val="28"/>
          <w:szCs w:val="28"/>
        </w:rPr>
        <w:t>. Духовный кризис Российского общества как последствие гонений на русскую Православную Церковь</w:t>
      </w:r>
      <w:r w:rsidR="009229D3">
        <w:rPr>
          <w:sz w:val="28"/>
          <w:szCs w:val="28"/>
        </w:rPr>
        <w:t xml:space="preserve">»,                              ст. Брюховецкая, 11.10. 2016г.                            </w:t>
      </w:r>
    </w:p>
    <w:p w:rsidR="00C27BDC" w:rsidRDefault="00C27BDC" w:rsidP="00C27BDC">
      <w:pPr>
        <w:pStyle w:val="p7"/>
        <w:jc w:val="center"/>
        <w:rPr>
          <w:sz w:val="28"/>
          <w:szCs w:val="28"/>
        </w:rPr>
      </w:pPr>
    </w:p>
    <w:p w:rsidR="00C27BDC" w:rsidRDefault="00C27BDC" w:rsidP="007F6965">
      <w:pPr>
        <w:pStyle w:val="p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участники и гости </w:t>
      </w:r>
      <w:r w:rsidRPr="00214AA6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-х</w:t>
      </w:r>
      <w:r w:rsidRPr="00214A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Михаило</w:t>
      </w:r>
      <w:proofErr w:type="spellEnd"/>
      <w:r>
        <w:rPr>
          <w:sz w:val="28"/>
          <w:szCs w:val="28"/>
        </w:rPr>
        <w:t>-Архангельских</w:t>
      </w:r>
      <w:r w:rsidRPr="00214AA6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214AA6">
        <w:rPr>
          <w:sz w:val="28"/>
          <w:szCs w:val="28"/>
        </w:rPr>
        <w:t xml:space="preserve">Образовательных чтений </w:t>
      </w:r>
      <w:proofErr w:type="spellStart"/>
      <w:r>
        <w:rPr>
          <w:sz w:val="28"/>
          <w:szCs w:val="28"/>
        </w:rPr>
        <w:t>Ейской</w:t>
      </w:r>
      <w:proofErr w:type="spellEnd"/>
      <w:r>
        <w:rPr>
          <w:sz w:val="28"/>
          <w:szCs w:val="28"/>
        </w:rPr>
        <w:t xml:space="preserve"> епархии, братья и сестры!</w:t>
      </w:r>
    </w:p>
    <w:p w:rsidR="00214AA6" w:rsidRPr="00214AA6" w:rsidRDefault="00214AA6" w:rsidP="007F6965">
      <w:pPr>
        <w:pStyle w:val="p7"/>
        <w:spacing w:line="276" w:lineRule="auto"/>
        <w:ind w:firstLine="708"/>
        <w:jc w:val="both"/>
        <w:rPr>
          <w:sz w:val="28"/>
          <w:szCs w:val="28"/>
        </w:rPr>
      </w:pPr>
      <w:r w:rsidRPr="00214AA6">
        <w:rPr>
          <w:sz w:val="28"/>
          <w:szCs w:val="28"/>
        </w:rPr>
        <w:t xml:space="preserve">Сердечно приветствую </w:t>
      </w:r>
      <w:r w:rsidR="00C27BDC">
        <w:rPr>
          <w:sz w:val="28"/>
          <w:szCs w:val="28"/>
        </w:rPr>
        <w:t>вас на форуме</w:t>
      </w:r>
      <w:r w:rsidRPr="00214AA6">
        <w:rPr>
          <w:sz w:val="28"/>
          <w:szCs w:val="28"/>
        </w:rPr>
        <w:t xml:space="preserve">, </w:t>
      </w:r>
      <w:r w:rsidR="00C27BDC">
        <w:rPr>
          <w:sz w:val="28"/>
          <w:szCs w:val="28"/>
        </w:rPr>
        <w:t>предваряющем</w:t>
      </w:r>
      <w:r w:rsidRPr="00214AA6">
        <w:rPr>
          <w:sz w:val="28"/>
          <w:szCs w:val="28"/>
        </w:rPr>
        <w:t xml:space="preserve"> юбилейные XXV Международные Рождественские чтения, которые состоятся в Москве 25–27 января 2017 года.</w:t>
      </w:r>
    </w:p>
    <w:p w:rsidR="009229D3" w:rsidRDefault="00214AA6" w:rsidP="007F696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C8C">
        <w:rPr>
          <w:rFonts w:ascii="Times New Roman" w:hAnsi="Times New Roman" w:cs="Times New Roman"/>
          <w:sz w:val="28"/>
          <w:szCs w:val="28"/>
        </w:rPr>
        <w:t xml:space="preserve">Сегодня мы будем говорить о самом неоднозначном периоде истории нашей страны.  </w:t>
      </w:r>
      <w:r w:rsidRPr="00896C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Несмотря на то, что после октября 1917 года прошло почти 100 лет, до сих пор в нашем обществе существуют противоположные оценки тех событий. </w:t>
      </w:r>
      <w:r w:rsidRPr="00896C8C">
        <w:rPr>
          <w:rFonts w:ascii="Times New Roman" w:hAnsi="Times New Roman" w:cs="Times New Roman"/>
          <w:sz w:val="28"/>
          <w:szCs w:val="28"/>
        </w:rPr>
        <w:t>Что мы можем извлечь из событий этого периода? Прежде всего,  нравственные уроки. И объединить наши усилия, чтобы</w:t>
      </w:r>
      <w:r w:rsidR="009229D3" w:rsidRPr="0092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вернуться </w:t>
      </w:r>
      <w:proofErr w:type="gramStart"/>
      <w:r w:rsidR="00922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="0092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Христу </w:t>
      </w:r>
      <w:r w:rsidR="009229D3" w:rsidRPr="00896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богоотступничества.</w:t>
      </w:r>
    </w:p>
    <w:p w:rsidR="007668A1" w:rsidRPr="007668A1" w:rsidRDefault="007668A1" w:rsidP="007F696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принесла на русскую землю так называемая «Великая октябрьская социалистическая революция», можно ли было без неё обойтись, была ли она благом для народа или, наоборот, его трагедией? </w:t>
      </w:r>
    </w:p>
    <w:p w:rsidR="007668A1" w:rsidRPr="007668A1" w:rsidRDefault="007668A1" w:rsidP="007F696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Империя как страна тысячелетней Русской государственности, в начале ХХ века (до революции) имела явные преимущества перед СССР двадцатых-тридцатых годов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же века: п</w:t>
      </w: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численности населения, уровню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оизводства, уровню жизни. </w:t>
      </w: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от революции много потеряла и ничего не приобрела. </w:t>
      </w:r>
    </w:p>
    <w:p w:rsidR="007668A1" w:rsidRPr="007668A1" w:rsidRDefault="007668A1" w:rsidP="007F696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какой могла быть жизнь народа в стране «победившего пролетариата», на развалинах культуры и хозяйства, в стране перенесшей ужасы террора и гражданской войны, экспроприацию имуществ, геноцид, голод, </w:t>
      </w:r>
      <w:proofErr w:type="spellStart"/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расказачива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коллективизацию, потерявшей</w:t>
      </w: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миллионы трудового и служилого населения, имеющей миллионы разрушенных семей, сотни тысяч беспризорных детей, миллионы политзаключенных, и на началах коллективизма строящей «новую жизнь» в условиях диктатуры большевиков?</w:t>
      </w:r>
      <w:proofErr w:type="gramEnd"/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ли её сравнить со свободной жизнью того же народа в </w:t>
      </w: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Империи в начале Царствования Николая II, в стране быстро экономически развивавшейся, с возраставшим мощным культурным, демографическим и социально-экономическим потенциалом, претендовавшей на роль</w:t>
      </w:r>
      <w:r w:rsidR="0092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первых стран в мире?</w:t>
      </w: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68A1" w:rsidRPr="007668A1" w:rsidRDefault="007668A1" w:rsidP="007F696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Сравнивая нашу страну в двух ее состояниях, разделенных двумя-тремя десятилетиями, нельзя не задаться вопросом: для чего надо было делать эту революцию, какими разумными причинами можно её оправдать? </w:t>
      </w:r>
    </w:p>
    <w:p w:rsidR="007668A1" w:rsidRPr="007668A1" w:rsidRDefault="007668A1" w:rsidP="007F696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характеристики двух периодов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начительно различаются - </w:t>
      </w: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революция</w:t>
      </w:r>
      <w:proofErr w:type="gramEnd"/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разруха не прошли даром, несмотря на начинающуюся индустриализацию; продолжительность рабочего дня, социальная защищенность, материальная обеспеченность граждан, доступность и насыщенность рынка товарами российского производства - всё в императорской России было</w:t>
      </w:r>
      <w:r w:rsidR="00FE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«более передовым».</w:t>
      </w: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68A1" w:rsidRPr="007668A1" w:rsidRDefault="007668A1" w:rsidP="007F696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культура, наука, высшее образование - все это не могло нормально существовать в условиях революции. К тому же одни деятели культуры и науки большей частью вынуждены были эмигрировать, другие преследовались за свои взгляды, попадали под расстрел ил</w:t>
      </w:r>
      <w:r w:rsidR="009229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становились узниками ГУЛАГа.</w:t>
      </w: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власть ненавидела «старую» культуру, как несущую в себе «буржуазный классовый дух», предложив вместо нее некий </w:t>
      </w:r>
      <w:r w:rsidR="0092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«пролеткульт» со своими </w:t>
      </w: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далекими от совершенства поделками. </w:t>
      </w:r>
    </w:p>
    <w:p w:rsidR="007668A1" w:rsidRPr="007668A1" w:rsidRDefault="007668A1" w:rsidP="007F696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хозяйство понесло тяжкие потери, прежде всего, в утрате традиций агрокультуры, носителями которых был класс крестьян-производителей, казаков, кулаков, середняков - земля осталась без заботливого хозяина, кормившего Россию и половину Европы. Оставшиеся люди, насильно согнанные в колхозы, чаще всего работали как рабы, за «трудодни», нередко перебиваясь с хлеба на </w:t>
      </w:r>
      <w:r w:rsidR="003E5F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воду.</w:t>
      </w: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Заводы, лишенные слоя опытных управленцев и инженеров, надо</w:t>
      </w:r>
      <w:r w:rsidR="00FE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восстанавливать заново.</w:t>
      </w:r>
    </w:p>
    <w:p w:rsidR="007668A1" w:rsidRPr="007668A1" w:rsidRDefault="007668A1" w:rsidP="007F696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Моральное падение общества после революции ещё более очевидно: какая мораль звучала в ленинском лозунге: грабь награбленное, в политике </w:t>
      </w:r>
      <w:proofErr w:type="gramStart"/>
      <w:r w:rsidR="00FE13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кспроприации и продразверстки, в повседневно разжигаемой ненависти к классовым врагам, в безжалостных и бессудных расстрелах классово чуждых и «подозрительных», в варварском уничтожении церквей и монастырей, в убийствах священников и монахов, в расправах с семьями казаков и кулаков, в возвеличивании героев типа Павлика Морозова, донесшего на своего отца, </w:t>
      </w: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свободных от ответственности отношениях полов, в отказе от патриотизма и воспитании презрения к предкам, к героическому прошлому страны? </w:t>
      </w:r>
    </w:p>
    <w:p w:rsidR="007668A1" w:rsidRPr="007668A1" w:rsidRDefault="007668A1" w:rsidP="007F696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«человека будущего» могла в</w:t>
      </w:r>
      <w:r w:rsidR="00FE13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оспитать внушаемая</w:t>
      </w: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большевиками безбожная классовая мораль и практика репрессий? Только циника, </w:t>
      </w:r>
      <w:proofErr w:type="gramStart"/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шкурника</w:t>
      </w:r>
      <w:proofErr w:type="gramEnd"/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убийцу, подхалима, предателя. </w:t>
      </w:r>
      <w:r w:rsidRPr="00766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Страшно представить себе, что было бы с Россией, если бы в народе вопреки этим обстоятельствам не жила другая, христианская мораль, воспитанная историей Православной цивилизации, если бы в душах большинства вопреки обстоятельствам не сохранялась в течение советских десятилетий совесть и вера в Бога.</w:t>
      </w: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68A1" w:rsidRPr="007668A1" w:rsidRDefault="007668A1" w:rsidP="007F696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пели революционеры: «</w:t>
      </w:r>
      <w:r w:rsidR="00FE13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Весь мир насилья мы разрушим</w:t>
      </w:r>
      <w:r w:rsidRPr="007668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основанья, а затем...» </w:t>
      </w:r>
      <w:r w:rsidRPr="007668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это за таинственный «мир насилья», думается, сегодня вполне очевидно: это было созданное</w:t>
      </w:r>
      <w:r w:rsidR="008C2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русским народом тысячелетнее Россий</w:t>
      </w:r>
      <w:r w:rsidRPr="007668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ское государство.</w:t>
      </w:r>
      <w:r w:rsidRPr="007668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66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последствия октябрьской большевистской революции 1917 года были для страны и народа явно негативными. </w:t>
      </w:r>
    </w:p>
    <w:p w:rsidR="007668A1" w:rsidRPr="007668A1" w:rsidRDefault="008C220F" w:rsidP="007F696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 Россий</w:t>
      </w:r>
      <w:r w:rsidR="007668A1"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государства новая власть намеревалась создать совершенно новое, экспериментальное, невиданное на Земле общество и государство. Что же это такое? На каком фундаменте оно должно было вырасти? </w:t>
      </w:r>
    </w:p>
    <w:p w:rsidR="007668A1" w:rsidRPr="007668A1" w:rsidRDefault="007668A1" w:rsidP="007F696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Российская Империя основывалась на Православии, Самодержавии и Народности. Новая власть религию и традиционные ценности отвергла с презрением, основываясь на научном материализме и марксистской теории «диктатуры пролетариата». Вместо Православия официально проповедовался воинствующий атеизм. Вместо Самодержавия - партийное руководство и культ обожествленных вождей. Вместо Народности - пролетарский интернационализм. Вместо Отечества - «долой отечество», то есть всемирная революция и «светлое будущее победившего пролетариата». Прошлое объявлялось проклятым. Никакой истории и всё с нуля. Уничтожение последних препятствий: классов, наций, Церкви и веры в Бога объявлялось целью господствующей коммунистической идеологии, целью диктатуры и целью социализма. </w:t>
      </w:r>
    </w:p>
    <w:p w:rsidR="007668A1" w:rsidRPr="007668A1" w:rsidRDefault="007668A1" w:rsidP="007F696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замах теоретиков был слишком широким. А жизнь оказалась твердым орешком. Новые революционные «ценности» не выдерживали проверки практикой. Насилуя народ ради торжества марксистской «науки», </w:t>
      </w: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перемолов в революционной мясорубке миллионы людей, машина террора сначала вышла из-под контроля, а потом и забуксовала. </w:t>
      </w:r>
    </w:p>
    <w:p w:rsidR="007668A1" w:rsidRPr="007668A1" w:rsidRDefault="00FE13AA" w:rsidP="007F696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</w:t>
      </w:r>
      <w:r w:rsidR="007668A1"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советского государства происходило тем успешнее, чем более решительно руководство СССР отказывалось от революционных догм. Так Сталин под давлением обстоятель</w:t>
      </w:r>
      <w:proofErr w:type="gramStart"/>
      <w:r w:rsidR="007668A1"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7668A1"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актически отказался от «наследия Октября»: от культа старых большевиков, от мировой революции, от практического коммунизма, от воинствующего атеизма, от </w:t>
      </w:r>
      <w:proofErr w:type="spellStart"/>
      <w:r w:rsidR="007668A1"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антипатриотизма</w:t>
      </w:r>
      <w:proofErr w:type="spellEnd"/>
      <w:r w:rsidR="007668A1"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русофобии, от у</w:t>
      </w:r>
      <w:r w:rsidR="0034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ничтожения семьи и государства. </w:t>
      </w:r>
      <w:r w:rsidR="007668A1"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это сыграло решающую роль в разгроме фашизма, то есть в победе над духовно сильным и хорошо вооруженным противником. </w:t>
      </w:r>
    </w:p>
    <w:p w:rsidR="007668A1" w:rsidRPr="007668A1" w:rsidRDefault="007668A1" w:rsidP="007F696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 послевоенной эпохи был</w:t>
      </w:r>
      <w:r w:rsidR="0034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совершенно другой страной. </w:t>
      </w: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Коммунизм выдохся. У страны появился шанс мирным путем перейти к воссозданию классического, традиционного Российского государства. Ссылки на Ленина и Октябрь 1917 года в устах послевоенных вождей звучали скорее как полезная для управления массами демагогия, основанная на утвердившихся в обществе мифах, чем как серьезная идейная основа. Идейный кризис сопутствовал расколу партийной верхушки. </w:t>
      </w:r>
    </w:p>
    <w:p w:rsidR="007668A1" w:rsidRPr="007668A1" w:rsidRDefault="007F6965" w:rsidP="007F696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68A1"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кончательный отказ от идей Октября произошел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</w:t>
      </w:r>
      <w:r w:rsidR="007668A1"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80-х – начале 90-х годов, в </w:t>
      </w:r>
      <w:r w:rsidR="007668A1"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условиях, когда страну возглавляли либералы-западники, поставившие своей целью сделать из России сырьевую колонию Запада. Имевшие наследственные связи на Западе, они оказались более подготовленными для окончательной и открытой смены курса. </w:t>
      </w:r>
    </w:p>
    <w:p w:rsidR="007668A1" w:rsidRPr="007668A1" w:rsidRDefault="007668A1" w:rsidP="007F696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заявления, что СССР стал великой державой благодаря октябрю 1917 года, можно ответить словами выдающегося церковного деятеля ХХ века митрополита</w:t>
      </w:r>
      <w:proofErr w:type="gramStart"/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 Петербургского и Ладожского Иоанна (</w:t>
      </w:r>
      <w:proofErr w:type="spellStart"/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Снычева</w:t>
      </w:r>
      <w:proofErr w:type="spellEnd"/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 w:rsidR="003416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СССР стал великой державой не </w:t>
      </w:r>
      <w:proofErr w:type="gramStart"/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gramStart"/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</w:t>
      </w:r>
      <w:proofErr w:type="gramEnd"/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обстоятельствам, то есть </w:t>
      </w:r>
      <w:r w:rsidRPr="00766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пути преодоления русским народом последствий революции</w:t>
      </w:r>
      <w:r w:rsidR="00341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6965" w:rsidRDefault="00803C6D" w:rsidP="007F696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68A1"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бъектом </w:t>
      </w:r>
      <w:r w:rsidR="0034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атаки большевиков в 1918 году </w:t>
      </w:r>
      <w:r w:rsidR="007668A1"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духовная основа русской государственности и жизни народа - Русская Православная Церковь, которая особым декретом Ленина была отстранена от всякого влияния на школу и государство. А дальше власть принялась с методической последовательностью выкорчевывать</w:t>
      </w:r>
      <w:r w:rsidR="0034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остальные основы общества</w:t>
      </w:r>
      <w:r w:rsidR="007668A1"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6965" w:rsidRDefault="007668A1" w:rsidP="007F696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</w:t>
      </w:r>
      <w:r w:rsidR="007F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уществу, Октябрьская революция </w:t>
      </w: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следующим, после отстранения Царя от власти, еще более решительным шагом к прекращению преемственности русской жизни, отказом от традиций русской культуры и государственности. </w:t>
      </w:r>
    </w:p>
    <w:p w:rsidR="00394918" w:rsidRPr="007668A1" w:rsidRDefault="007668A1" w:rsidP="007F696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была катастрофа Русской цивилизации, «бич Божий» для русских людей. </w:t>
      </w:r>
      <w:proofErr w:type="gramStart"/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вопрос </w:t>
      </w:r>
      <w:r w:rsidR="0034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69B" w:rsidRPr="003416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169B" w:rsidRPr="00766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что же послал Господь свой «бич» на русскую землю?</w:t>
      </w:r>
      <w:r w:rsidR="0034169B" w:rsidRPr="00341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4169B"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был дан святыми Русской Православной Церкви: преподобным Серафимом Саровским, святителем Игнатием Брянчаниновым, святителем Феофаном Затворником, праведным Иоанном Кронштадтским и другими, которые, с горестью наблюдая отступление от Православия своих современников, предрекали России страшную революцию, в результате которой прольётся много крови, погибнут миллионы людей, усадьбы будут разорены и</w:t>
      </w:r>
      <w:proofErr w:type="gramEnd"/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ангелы не будут усп</w:t>
      </w:r>
      <w:r w:rsidR="007F696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евать принимать души погибших.</w:t>
      </w: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всё и произошло. </w:t>
      </w:r>
      <w:r w:rsidR="008E45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F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рушение Православной монархии </w:t>
      </w: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тем главным катастрофическим событием, с которого началось национальное падение России. </w:t>
      </w:r>
    </w:p>
    <w:p w:rsidR="0068012C" w:rsidRDefault="007F6965" w:rsidP="003D390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668A1"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ольшевики победили, опираясь на инстинкты толпы, которые обычно сдерживаются культурой, совестью и законом.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</w:t>
      </w:r>
      <w:r w:rsidR="00BC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668A1"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строи</w:t>
      </w:r>
      <w:r w:rsidR="00BC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государства необходима совсем другая сила - </w:t>
      </w:r>
      <w:r w:rsidR="007668A1"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8A1" w:rsidRPr="00766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способен дать сам Творец.</w:t>
      </w:r>
      <w:r w:rsidR="00BC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</w:t>
      </w:r>
      <w:r w:rsidR="007668A1"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к культуре, к собств</w:t>
      </w:r>
      <w:r w:rsidR="00BC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енности и созидательному труду. Поэтому строительство «новой жизни» началось </w:t>
      </w:r>
      <w:r w:rsidR="00BC00F7"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позже, когда кровавый революционный туман рассеялся.</w:t>
      </w:r>
      <w:r w:rsidR="0068012C" w:rsidRPr="0068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487" w:rsidRDefault="002B2798" w:rsidP="00617914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весь</w:t>
      </w:r>
      <w:r w:rsidR="004C1525" w:rsidRPr="0039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XX век страна перманентно жила</w:t>
      </w:r>
      <w:r w:rsidRPr="0039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реальных и мифологизированных подвигов. </w:t>
      </w:r>
      <w:r w:rsidR="00B018E6" w:rsidRPr="00394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Путчи, р</w:t>
      </w:r>
      <w:r w:rsidRPr="0039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еволюции и войны, </w:t>
      </w:r>
      <w:r w:rsidR="00B018E6" w:rsidRPr="0039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экономики после военных разрух, изматывающее соревнование с Западом как способ любой ценой утвердиться в качестве передовой державы в мире - все это не оставляло места идее духовного преображения человека в христианском понимании</w:t>
      </w:r>
      <w:r w:rsidR="004C1525" w:rsidRPr="0039491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Pr="0039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евангельских заповедей. </w:t>
      </w:r>
      <w:r w:rsidR="0068012C" w:rsidRPr="00394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Длительный период богоборчества и религиозного террора тяжело отразился на нравственном иммунитете русского церковного народа.</w:t>
      </w:r>
      <w:r w:rsidR="00CA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</w:t>
      </w:r>
      <w:proofErr w:type="gramStart"/>
      <w:r w:rsidR="00CA5B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A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A53" w:rsidRPr="0006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Россию не убило ни военное нашествие, ни тоталитарный режим. Можем ли мы </w:t>
      </w:r>
      <w:r w:rsidR="00CA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064A53" w:rsidRPr="00064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позволить</w:t>
      </w:r>
      <w:r w:rsidR="00CA5BF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ее убил духовный кризис, суть которого</w:t>
      </w:r>
      <w:r w:rsidR="0006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5487">
        <w:rPr>
          <w:rFonts w:ascii="Times New Roman" w:eastAsia="Times New Roman" w:hAnsi="Times New Roman" w:cs="Times New Roman"/>
          <w:sz w:val="28"/>
          <w:szCs w:val="28"/>
          <w:lang w:eastAsia="ru-RU"/>
        </w:rPr>
        <w:t>–б</w:t>
      </w:r>
      <w:proofErr w:type="gramEnd"/>
      <w:r w:rsidR="00795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огоотступничество?</w:t>
      </w:r>
    </w:p>
    <w:p w:rsidR="00C3186A" w:rsidRDefault="00827D75" w:rsidP="00341B1C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2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вятитель Николай Сербский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считал, что Господь попускает кризис для того,  «…</w:t>
      </w:r>
      <w:r w:rsidRPr="00827D7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пробудить, отрезвить людей, чтобы они опомнились и вернулись к 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(Богу)»</w:t>
      </w:r>
      <w:r w:rsidR="005D3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3905" w:rsidRPr="003D39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D39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D3905" w:rsidRPr="003675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Бог не карает нас, но терпит наши беззакония, </w:t>
      </w:r>
      <w:r w:rsidR="003D3905" w:rsidRPr="003675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надеясь на исправление и обращение к Нему. </w:t>
      </w:r>
      <w:r w:rsidR="003D39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3D3905" w:rsidRPr="003D39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озрождение </w:t>
      </w:r>
      <w:r w:rsidR="003D39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Церкви в нашей стране </w:t>
      </w:r>
      <w:r w:rsidR="003D3905" w:rsidRPr="003D39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D39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могло </w:t>
      </w:r>
      <w:r w:rsidR="003D3905" w:rsidRPr="003D39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совершиться без чудесной помощи Божией</w:t>
      </w:r>
      <w:r w:rsidR="003D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9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</w:t>
      </w:r>
      <w:r w:rsidR="003675E2" w:rsidRPr="003675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возвращаемся </w:t>
      </w:r>
      <w:proofErr w:type="gramStart"/>
      <w:r w:rsidR="003675E2" w:rsidRPr="003675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</w:t>
      </w:r>
      <w:proofErr w:type="gramEnd"/>
      <w:r w:rsidR="003675E2" w:rsidRPr="003675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Христу после десятилетий богоотступничества, и Он принимает нас. </w:t>
      </w:r>
    </w:p>
    <w:p w:rsidR="00341B1C" w:rsidRDefault="00341B1C" w:rsidP="00341B1C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1B1C">
        <w:rPr>
          <w:rFonts w:ascii="Times New Roman" w:hAnsi="Times New Roman" w:cs="Times New Roman"/>
          <w:sz w:val="28"/>
          <w:szCs w:val="28"/>
        </w:rPr>
        <w:t>Несмотря на десятилетия гонений в советский период и резкий сдвиг общественного сознания в сторону атеистических установок, Р</w:t>
      </w:r>
      <w:r w:rsidR="00C3186A">
        <w:rPr>
          <w:rFonts w:ascii="Times New Roman" w:hAnsi="Times New Roman" w:cs="Times New Roman"/>
          <w:sz w:val="28"/>
          <w:szCs w:val="28"/>
        </w:rPr>
        <w:t xml:space="preserve">усской </w:t>
      </w:r>
      <w:r w:rsidRPr="00341B1C">
        <w:rPr>
          <w:rFonts w:ascii="Times New Roman" w:hAnsi="Times New Roman" w:cs="Times New Roman"/>
          <w:sz w:val="28"/>
          <w:szCs w:val="28"/>
        </w:rPr>
        <w:t>П</w:t>
      </w:r>
      <w:r w:rsidR="00C3186A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Pr="00341B1C">
        <w:rPr>
          <w:rFonts w:ascii="Times New Roman" w:hAnsi="Times New Roman" w:cs="Times New Roman"/>
          <w:sz w:val="28"/>
          <w:szCs w:val="28"/>
        </w:rPr>
        <w:t>Ц</w:t>
      </w:r>
      <w:r w:rsidR="00C3186A">
        <w:rPr>
          <w:rFonts w:ascii="Times New Roman" w:hAnsi="Times New Roman" w:cs="Times New Roman"/>
          <w:sz w:val="28"/>
          <w:szCs w:val="28"/>
        </w:rPr>
        <w:t>еркви</w:t>
      </w:r>
      <w:r w:rsidRPr="00341B1C">
        <w:rPr>
          <w:rFonts w:ascii="Times New Roman" w:hAnsi="Times New Roman" w:cs="Times New Roman"/>
          <w:sz w:val="28"/>
          <w:szCs w:val="28"/>
        </w:rPr>
        <w:t xml:space="preserve"> удалось сохранить роль нравственного авторитета и духовного лидера.</w:t>
      </w:r>
    </w:p>
    <w:p w:rsidR="00341B1C" w:rsidRDefault="007C0843" w:rsidP="00480F4D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7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 из </w:t>
      </w:r>
      <w:r w:rsidR="00C3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духовного </w:t>
      </w:r>
      <w:r w:rsidRPr="007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кризиса современного общества возможен только через </w:t>
      </w:r>
      <w:r w:rsidR="00AB26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B26CA" w:rsidRPr="00213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елигиозное </w:t>
      </w:r>
      <w:r w:rsidR="00AB26CA" w:rsidRPr="00896C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</w:t>
      </w:r>
      <w:r w:rsidR="00C31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26CA" w:rsidRPr="0089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86A">
        <w:rPr>
          <w:rFonts w:ascii="Times New Roman" w:hAnsi="Times New Roman" w:cs="Times New Roman"/>
          <w:sz w:val="28"/>
          <w:szCs w:val="28"/>
        </w:rPr>
        <w:t>Обладая</w:t>
      </w:r>
      <w:r w:rsidR="00C3186A" w:rsidRPr="00341B1C">
        <w:rPr>
          <w:rFonts w:ascii="Times New Roman" w:hAnsi="Times New Roman" w:cs="Times New Roman"/>
          <w:sz w:val="28"/>
          <w:szCs w:val="28"/>
        </w:rPr>
        <w:t xml:space="preserve"> тысячелетним опытом поддержки процессов духовно-нравственного возрастания человека</w:t>
      </w:r>
      <w:r w:rsidR="00C3186A">
        <w:rPr>
          <w:rFonts w:ascii="Times New Roman" w:hAnsi="Times New Roman" w:cs="Times New Roman"/>
          <w:sz w:val="28"/>
          <w:szCs w:val="28"/>
        </w:rPr>
        <w:t>, П</w:t>
      </w:r>
      <w:r w:rsidR="00896C8C" w:rsidRPr="00896C8C">
        <w:rPr>
          <w:rFonts w:ascii="Times New Roman" w:hAnsi="Times New Roman" w:cs="Times New Roman"/>
          <w:sz w:val="28"/>
          <w:szCs w:val="28"/>
        </w:rPr>
        <w:t>равославная Церковь</w:t>
      </w:r>
      <w:r w:rsidR="00C3186A">
        <w:rPr>
          <w:rFonts w:ascii="Times New Roman" w:hAnsi="Times New Roman" w:cs="Times New Roman"/>
          <w:sz w:val="28"/>
          <w:szCs w:val="28"/>
        </w:rPr>
        <w:t xml:space="preserve"> в наши дни</w:t>
      </w:r>
      <w:r w:rsidR="00896C8C" w:rsidRPr="00896C8C">
        <w:rPr>
          <w:rFonts w:ascii="Times New Roman" w:hAnsi="Times New Roman" w:cs="Times New Roman"/>
          <w:sz w:val="28"/>
          <w:szCs w:val="28"/>
        </w:rPr>
        <w:t xml:space="preserve"> является хранительниц</w:t>
      </w:r>
      <w:r w:rsidR="00C3186A">
        <w:rPr>
          <w:rFonts w:ascii="Times New Roman" w:hAnsi="Times New Roman" w:cs="Times New Roman"/>
          <w:sz w:val="28"/>
          <w:szCs w:val="28"/>
        </w:rPr>
        <w:t>ей</w:t>
      </w:r>
      <w:r w:rsidR="00896C8C" w:rsidRPr="00896C8C">
        <w:rPr>
          <w:rFonts w:ascii="Times New Roman" w:hAnsi="Times New Roman" w:cs="Times New Roman"/>
          <w:sz w:val="28"/>
          <w:szCs w:val="28"/>
        </w:rPr>
        <w:t xml:space="preserve"> традиций духовных ценностей</w:t>
      </w:r>
      <w:r w:rsidR="00C3186A">
        <w:rPr>
          <w:rFonts w:ascii="Times New Roman" w:hAnsi="Times New Roman" w:cs="Times New Roman"/>
          <w:sz w:val="28"/>
          <w:szCs w:val="28"/>
        </w:rPr>
        <w:t>.</w:t>
      </w:r>
      <w:r w:rsidR="00480F4D">
        <w:rPr>
          <w:rFonts w:ascii="Times New Roman" w:hAnsi="Times New Roman" w:cs="Times New Roman"/>
          <w:sz w:val="28"/>
          <w:szCs w:val="28"/>
        </w:rPr>
        <w:t xml:space="preserve"> Священники  помогаю</w:t>
      </w:r>
      <w:r w:rsidR="00C3186A">
        <w:rPr>
          <w:rFonts w:ascii="Times New Roman" w:hAnsi="Times New Roman" w:cs="Times New Roman"/>
          <w:sz w:val="28"/>
          <w:szCs w:val="28"/>
        </w:rPr>
        <w:t>т</w:t>
      </w:r>
      <w:r w:rsidR="00C3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86A" w:rsidRPr="00341B1C">
        <w:rPr>
          <w:rFonts w:ascii="Times New Roman" w:hAnsi="Times New Roman" w:cs="Times New Roman"/>
          <w:sz w:val="28"/>
          <w:szCs w:val="28"/>
        </w:rPr>
        <w:t xml:space="preserve">светским образовательным учреждениям в решении </w:t>
      </w:r>
      <w:proofErr w:type="gramStart"/>
      <w:r w:rsidR="00C318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3186A" w:rsidRPr="0089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3186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духовно-нравственного</w:t>
      </w:r>
      <w:proofErr w:type="gramEnd"/>
      <w:r w:rsidR="00C3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и образования</w:t>
      </w:r>
      <w:r w:rsidR="00C3186A" w:rsidRPr="0089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молодого поколения.</w:t>
      </w:r>
      <w:r w:rsidR="00896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914" w:rsidRPr="00480F4D" w:rsidRDefault="00896C8C" w:rsidP="00617914">
      <w:pPr>
        <w:spacing w:before="100" w:beforeAutospacing="1" w:after="100" w:afterAutospacing="1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уже </w:t>
      </w:r>
      <w:r w:rsidR="00480F4D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B26CA" w:rsidRPr="00896C8C">
        <w:rPr>
          <w:rFonts w:ascii="Times New Roman" w:hAnsi="Times New Roman" w:cs="Times New Roman"/>
          <w:sz w:val="28"/>
          <w:szCs w:val="28"/>
        </w:rPr>
        <w:t>ожно говорить о</w:t>
      </w:r>
      <w:r w:rsidR="00DC6DF5">
        <w:rPr>
          <w:rFonts w:ascii="Times New Roman" w:hAnsi="Times New Roman" w:cs="Times New Roman"/>
          <w:sz w:val="28"/>
          <w:szCs w:val="28"/>
        </w:rPr>
        <w:t xml:space="preserve">б  </w:t>
      </w:r>
      <w:r w:rsidR="00AB26CA" w:rsidRPr="00896C8C">
        <w:rPr>
          <w:rFonts w:ascii="Times New Roman" w:hAnsi="Times New Roman" w:cs="Times New Roman"/>
          <w:sz w:val="28"/>
          <w:szCs w:val="28"/>
        </w:rPr>
        <w:t xml:space="preserve">опыте сотрудничества Церкви и школы, </w:t>
      </w:r>
      <w:proofErr w:type="gramStart"/>
      <w:r w:rsidR="00AB26CA" w:rsidRPr="00896C8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AB26CA" w:rsidRPr="00896C8C">
        <w:rPr>
          <w:rFonts w:ascii="Times New Roman" w:hAnsi="Times New Roman" w:cs="Times New Roman"/>
          <w:sz w:val="28"/>
          <w:szCs w:val="28"/>
        </w:rPr>
        <w:t xml:space="preserve"> возник и приумножается в </w:t>
      </w:r>
      <w:proofErr w:type="spellStart"/>
      <w:r w:rsidR="00AB26CA" w:rsidRPr="00896C8C">
        <w:rPr>
          <w:rFonts w:ascii="Times New Roman" w:hAnsi="Times New Roman" w:cs="Times New Roman"/>
          <w:sz w:val="28"/>
          <w:szCs w:val="28"/>
        </w:rPr>
        <w:t>Ейской</w:t>
      </w:r>
      <w:proofErr w:type="spellEnd"/>
      <w:r w:rsidR="00AB26CA" w:rsidRPr="00896C8C">
        <w:rPr>
          <w:rFonts w:ascii="Times New Roman" w:hAnsi="Times New Roman" w:cs="Times New Roman"/>
          <w:sz w:val="28"/>
          <w:szCs w:val="28"/>
        </w:rPr>
        <w:t xml:space="preserve"> епархии, каноническая территория которой охватывает 10 районов Север</w:t>
      </w:r>
      <w:r w:rsidR="00BB4F79" w:rsidRPr="00896C8C">
        <w:rPr>
          <w:rFonts w:ascii="Times New Roman" w:hAnsi="Times New Roman" w:cs="Times New Roman"/>
          <w:sz w:val="28"/>
          <w:szCs w:val="28"/>
        </w:rPr>
        <w:t>о-Западной части</w:t>
      </w:r>
      <w:r w:rsidR="00AB26CA" w:rsidRPr="00896C8C">
        <w:rPr>
          <w:rFonts w:ascii="Times New Roman" w:hAnsi="Times New Roman" w:cs="Times New Roman"/>
          <w:sz w:val="28"/>
          <w:szCs w:val="28"/>
        </w:rPr>
        <w:t xml:space="preserve"> Краснодарского края. </w:t>
      </w:r>
      <w:r w:rsidRPr="00896C8C">
        <w:rPr>
          <w:rFonts w:ascii="Times New Roman" w:hAnsi="Times New Roman" w:cs="Times New Roman"/>
          <w:sz w:val="28"/>
          <w:szCs w:val="28"/>
        </w:rPr>
        <w:t xml:space="preserve">Мы благодарны руководству Министерства образования Краснодарского края, </w:t>
      </w:r>
      <w:r>
        <w:rPr>
          <w:rFonts w:ascii="Times New Roman" w:hAnsi="Times New Roman" w:cs="Times New Roman"/>
          <w:sz w:val="28"/>
          <w:szCs w:val="28"/>
        </w:rPr>
        <w:t xml:space="preserve">главам </w:t>
      </w:r>
      <w:r w:rsidRPr="00896C8C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образований,  руководителям </w:t>
      </w:r>
      <w:r w:rsidRPr="00896C8C">
        <w:rPr>
          <w:rFonts w:ascii="Times New Roman" w:hAnsi="Times New Roman" w:cs="Times New Roman"/>
          <w:sz w:val="28"/>
          <w:szCs w:val="28"/>
        </w:rPr>
        <w:t>отделов образования, образовательных учреждений и педагогам.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C8C">
        <w:rPr>
          <w:rFonts w:ascii="Times New Roman" w:hAnsi="Times New Roman" w:cs="Times New Roman"/>
          <w:sz w:val="28"/>
          <w:szCs w:val="28"/>
        </w:rPr>
        <w:t>Благо</w:t>
      </w:r>
      <w:r>
        <w:rPr>
          <w:rFonts w:ascii="Times New Roman" w:hAnsi="Times New Roman" w:cs="Times New Roman"/>
          <w:sz w:val="28"/>
          <w:szCs w:val="28"/>
        </w:rPr>
        <w:t>даря взаимопониманию, поддержке</w:t>
      </w:r>
      <w:r w:rsidRPr="00896C8C">
        <w:rPr>
          <w:rFonts w:ascii="Times New Roman" w:hAnsi="Times New Roman" w:cs="Times New Roman"/>
          <w:sz w:val="28"/>
          <w:szCs w:val="28"/>
        </w:rPr>
        <w:t xml:space="preserve"> и готовности сообща решать проблемы</w:t>
      </w:r>
      <w:r>
        <w:rPr>
          <w:rFonts w:ascii="Times New Roman" w:hAnsi="Times New Roman" w:cs="Times New Roman"/>
          <w:sz w:val="28"/>
          <w:szCs w:val="28"/>
        </w:rPr>
        <w:t xml:space="preserve"> духовного возрождения через совместные молодёжные форумы,  фестивали, походы,</w:t>
      </w:r>
      <w:r w:rsidR="00480F4D">
        <w:rPr>
          <w:rFonts w:ascii="Times New Roman" w:hAnsi="Times New Roman" w:cs="Times New Roman"/>
          <w:sz w:val="28"/>
          <w:szCs w:val="28"/>
        </w:rPr>
        <w:t xml:space="preserve"> благотворительные </w:t>
      </w:r>
      <w:r>
        <w:rPr>
          <w:rFonts w:ascii="Times New Roman" w:hAnsi="Times New Roman" w:cs="Times New Roman"/>
          <w:sz w:val="28"/>
          <w:szCs w:val="28"/>
        </w:rPr>
        <w:t xml:space="preserve"> социальные акции </w:t>
      </w:r>
      <w:r w:rsidR="00AB26CA" w:rsidRPr="00896C8C">
        <w:rPr>
          <w:rFonts w:ascii="Times New Roman" w:hAnsi="Times New Roman" w:cs="Times New Roman"/>
          <w:sz w:val="28"/>
          <w:szCs w:val="28"/>
        </w:rPr>
        <w:t xml:space="preserve">нам вместе </w:t>
      </w:r>
      <w:r w:rsidR="00BB4F79" w:rsidRPr="00896C8C">
        <w:rPr>
          <w:rFonts w:ascii="Times New Roman" w:hAnsi="Times New Roman" w:cs="Times New Roman"/>
          <w:sz w:val="28"/>
          <w:szCs w:val="28"/>
        </w:rPr>
        <w:t>с Божией помощью</w:t>
      </w:r>
      <w:r w:rsidR="00AB26CA" w:rsidRPr="00896C8C">
        <w:rPr>
          <w:rFonts w:ascii="Times New Roman" w:hAnsi="Times New Roman" w:cs="Times New Roman"/>
          <w:sz w:val="28"/>
          <w:szCs w:val="28"/>
        </w:rPr>
        <w:t xml:space="preserve"> удалось многое сделать. </w:t>
      </w:r>
      <w:r w:rsidR="005A5DE1">
        <w:rPr>
          <w:rFonts w:ascii="Times New Roman" w:hAnsi="Times New Roman" w:cs="Times New Roman"/>
          <w:sz w:val="28"/>
          <w:szCs w:val="28"/>
        </w:rPr>
        <w:t>Духовенство</w:t>
      </w:r>
      <w:r w:rsidR="006B4CE7">
        <w:rPr>
          <w:rFonts w:ascii="Times New Roman" w:hAnsi="Times New Roman" w:cs="Times New Roman"/>
          <w:sz w:val="28"/>
          <w:szCs w:val="28"/>
        </w:rPr>
        <w:t xml:space="preserve"> и учителя – единомышленники. </w:t>
      </w:r>
      <w:r w:rsidR="00617914">
        <w:rPr>
          <w:rFonts w:ascii="Times New Roman" w:hAnsi="Times New Roman" w:cs="Times New Roman"/>
          <w:sz w:val="28"/>
          <w:szCs w:val="28"/>
        </w:rPr>
        <w:t xml:space="preserve"> Сегодняшние Чтение подтверждают </w:t>
      </w:r>
      <w:r w:rsidR="00617914" w:rsidRPr="00617914">
        <w:rPr>
          <w:rFonts w:ascii="Times New Roman" w:hAnsi="Times New Roman" w:cs="Times New Roman"/>
          <w:sz w:val="28"/>
          <w:szCs w:val="28"/>
        </w:rPr>
        <w:t xml:space="preserve">неуклонно растущий интерес к духовным основам православного воспитания. </w:t>
      </w:r>
      <w:r w:rsidR="00617914">
        <w:rPr>
          <w:rFonts w:ascii="Times New Roman" w:hAnsi="Times New Roman" w:cs="Times New Roman"/>
          <w:sz w:val="28"/>
          <w:szCs w:val="28"/>
        </w:rPr>
        <w:t xml:space="preserve">Это – результат осмысления ошибок предыдущего столетия. </w:t>
      </w:r>
      <w:r w:rsidR="00617914" w:rsidRPr="00480F4D">
        <w:rPr>
          <w:rFonts w:ascii="Times New Roman" w:hAnsi="Times New Roman" w:cs="Times New Roman"/>
          <w:b/>
          <w:sz w:val="28"/>
          <w:szCs w:val="28"/>
        </w:rPr>
        <w:t>Светская педагогика</w:t>
      </w:r>
      <w:r w:rsidR="00617914">
        <w:rPr>
          <w:rFonts w:ascii="Times New Roman" w:hAnsi="Times New Roman" w:cs="Times New Roman"/>
          <w:sz w:val="28"/>
          <w:szCs w:val="28"/>
        </w:rPr>
        <w:t>, которая опирается на святоотеческие традиции, задает</w:t>
      </w:r>
      <w:r w:rsidR="00617914" w:rsidRPr="00617914">
        <w:rPr>
          <w:rFonts w:ascii="Times New Roman" w:hAnsi="Times New Roman" w:cs="Times New Roman"/>
          <w:sz w:val="28"/>
          <w:szCs w:val="28"/>
        </w:rPr>
        <w:t xml:space="preserve"> иной смысл воспитания, суть которого - дать личности ребенка раскрыться в полноте ее сил, осуществить то, что заложено Творцом в глубине, в основе ее своеобразия и особенностей, </w:t>
      </w:r>
      <w:r w:rsidR="00617914" w:rsidRPr="00480F4D">
        <w:rPr>
          <w:rFonts w:ascii="Times New Roman" w:hAnsi="Times New Roman" w:cs="Times New Roman"/>
          <w:b/>
          <w:sz w:val="28"/>
          <w:szCs w:val="28"/>
        </w:rPr>
        <w:t xml:space="preserve">выдвинула приоритет духовного </w:t>
      </w:r>
      <w:proofErr w:type="gramStart"/>
      <w:r w:rsidR="00617914" w:rsidRPr="00480F4D">
        <w:rPr>
          <w:rFonts w:ascii="Times New Roman" w:hAnsi="Times New Roman" w:cs="Times New Roman"/>
          <w:b/>
          <w:sz w:val="28"/>
          <w:szCs w:val="28"/>
        </w:rPr>
        <w:t>над</w:t>
      </w:r>
      <w:proofErr w:type="gramEnd"/>
      <w:r w:rsidR="00617914" w:rsidRPr="00480F4D">
        <w:rPr>
          <w:rFonts w:ascii="Times New Roman" w:hAnsi="Times New Roman" w:cs="Times New Roman"/>
          <w:b/>
          <w:sz w:val="28"/>
          <w:szCs w:val="28"/>
        </w:rPr>
        <w:t xml:space="preserve"> естественным.</w:t>
      </w:r>
    </w:p>
    <w:p w:rsidR="00114953" w:rsidRDefault="00480F4D" w:rsidP="00DB585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духовенством </w:t>
      </w:r>
      <w:r w:rsidR="007A4965">
        <w:rPr>
          <w:rFonts w:ascii="Times New Roman" w:hAnsi="Times New Roman" w:cs="Times New Roman"/>
          <w:sz w:val="28"/>
          <w:szCs w:val="28"/>
        </w:rPr>
        <w:t xml:space="preserve"> и учителями </w:t>
      </w:r>
      <w:r w:rsidR="00795487">
        <w:rPr>
          <w:rFonts w:ascii="Times New Roman" w:hAnsi="Times New Roman" w:cs="Times New Roman"/>
          <w:sz w:val="28"/>
          <w:szCs w:val="28"/>
        </w:rPr>
        <w:t xml:space="preserve"> преодолеть </w:t>
      </w:r>
      <w:r w:rsidR="007A4965">
        <w:rPr>
          <w:rFonts w:ascii="Times New Roman" w:hAnsi="Times New Roman" w:cs="Times New Roman"/>
          <w:sz w:val="28"/>
          <w:szCs w:val="28"/>
        </w:rPr>
        <w:t xml:space="preserve">духовный кризис  </w:t>
      </w:r>
      <w:r w:rsidR="00795487">
        <w:rPr>
          <w:rFonts w:ascii="Times New Roman" w:hAnsi="Times New Roman" w:cs="Times New Roman"/>
          <w:sz w:val="28"/>
          <w:szCs w:val="28"/>
        </w:rPr>
        <w:t xml:space="preserve">в нашей стране </w:t>
      </w:r>
      <w:r w:rsidR="004A274B">
        <w:rPr>
          <w:rFonts w:ascii="Times New Roman" w:hAnsi="Times New Roman" w:cs="Times New Roman"/>
          <w:sz w:val="28"/>
          <w:szCs w:val="28"/>
        </w:rPr>
        <w:t>способна помочь</w:t>
      </w:r>
      <w:r w:rsidR="00795487">
        <w:rPr>
          <w:rFonts w:ascii="Times New Roman" w:hAnsi="Times New Roman" w:cs="Times New Roman"/>
          <w:sz w:val="28"/>
          <w:szCs w:val="28"/>
        </w:rPr>
        <w:t xml:space="preserve"> малая Церковь – </w:t>
      </w:r>
      <w:r w:rsidR="0016599F">
        <w:rPr>
          <w:rFonts w:ascii="Times New Roman" w:hAnsi="Times New Roman" w:cs="Times New Roman"/>
          <w:sz w:val="28"/>
          <w:szCs w:val="28"/>
        </w:rPr>
        <w:t>с</w:t>
      </w:r>
      <w:r w:rsidR="007A4965" w:rsidRPr="007A4965">
        <w:rPr>
          <w:rFonts w:ascii="Times New Roman" w:hAnsi="Times New Roman" w:cs="Times New Roman"/>
          <w:sz w:val="28"/>
          <w:szCs w:val="28"/>
        </w:rPr>
        <w:t>емья</w:t>
      </w:r>
      <w:r w:rsidR="00795487">
        <w:rPr>
          <w:rFonts w:ascii="Times New Roman" w:hAnsi="Times New Roman" w:cs="Times New Roman"/>
          <w:sz w:val="28"/>
          <w:szCs w:val="28"/>
        </w:rPr>
        <w:t xml:space="preserve">. </w:t>
      </w:r>
      <w:r w:rsidR="00AB4DC9" w:rsidRPr="00AB4DC9">
        <w:rPr>
          <w:rFonts w:ascii="Times New Roman" w:hAnsi="Times New Roman" w:cs="Times New Roman"/>
          <w:sz w:val="28"/>
          <w:szCs w:val="28"/>
        </w:rPr>
        <w:t>Опыт показывает, что чем более семья укоренена в Церкви, тем успешнее решаются задачи духовно-нравственного воспитания растущих в ней детей.</w:t>
      </w:r>
      <w:r w:rsidR="00AB4DC9">
        <w:rPr>
          <w:rFonts w:ascii="Times New Roman" w:hAnsi="Times New Roman" w:cs="Times New Roman"/>
          <w:sz w:val="28"/>
          <w:szCs w:val="28"/>
        </w:rPr>
        <w:t xml:space="preserve"> </w:t>
      </w:r>
      <w:r w:rsidR="0016599F">
        <w:rPr>
          <w:rFonts w:ascii="Times New Roman" w:hAnsi="Times New Roman" w:cs="Times New Roman"/>
          <w:sz w:val="28"/>
          <w:szCs w:val="28"/>
        </w:rPr>
        <w:t xml:space="preserve">Мы ведём </w:t>
      </w:r>
      <w:r w:rsidR="007A4965" w:rsidRPr="007A4965">
        <w:rPr>
          <w:rFonts w:ascii="Times New Roman" w:hAnsi="Times New Roman" w:cs="Times New Roman"/>
          <w:sz w:val="28"/>
          <w:szCs w:val="28"/>
        </w:rPr>
        <w:t xml:space="preserve"> </w:t>
      </w:r>
      <w:r w:rsidR="0016599F">
        <w:rPr>
          <w:rFonts w:ascii="Times New Roman" w:hAnsi="Times New Roman" w:cs="Times New Roman"/>
          <w:sz w:val="28"/>
          <w:szCs w:val="28"/>
        </w:rPr>
        <w:t xml:space="preserve"> активную </w:t>
      </w:r>
      <w:r w:rsidR="0016599F">
        <w:rPr>
          <w:rFonts w:ascii="Times New Roman" w:hAnsi="Times New Roman" w:cs="Times New Roman"/>
          <w:sz w:val="28"/>
          <w:szCs w:val="28"/>
        </w:rPr>
        <w:lastRenderedPageBreak/>
        <w:t>работу</w:t>
      </w:r>
      <w:r w:rsidR="00AB4DC9">
        <w:rPr>
          <w:rFonts w:ascii="Times New Roman" w:hAnsi="Times New Roman" w:cs="Times New Roman"/>
          <w:sz w:val="28"/>
          <w:szCs w:val="28"/>
        </w:rPr>
        <w:t xml:space="preserve"> с семьями</w:t>
      </w:r>
      <w:r w:rsidR="0016599F">
        <w:rPr>
          <w:rFonts w:ascii="Times New Roman" w:hAnsi="Times New Roman" w:cs="Times New Roman"/>
          <w:sz w:val="28"/>
          <w:szCs w:val="28"/>
        </w:rPr>
        <w:t xml:space="preserve">. В конце сентября в </w:t>
      </w:r>
      <w:proofErr w:type="spellStart"/>
      <w:r w:rsidR="0016599F">
        <w:rPr>
          <w:rFonts w:ascii="Times New Roman" w:hAnsi="Times New Roman" w:cs="Times New Roman"/>
          <w:sz w:val="28"/>
          <w:szCs w:val="28"/>
        </w:rPr>
        <w:t>Ейской</w:t>
      </w:r>
      <w:proofErr w:type="spellEnd"/>
      <w:r w:rsidR="0016599F">
        <w:rPr>
          <w:rFonts w:ascii="Times New Roman" w:hAnsi="Times New Roman" w:cs="Times New Roman"/>
          <w:sz w:val="28"/>
          <w:szCs w:val="28"/>
        </w:rPr>
        <w:t xml:space="preserve"> епархии состоялась </w:t>
      </w:r>
      <w:r w:rsidR="0016599F" w:rsidRPr="0016599F">
        <w:rPr>
          <w:rFonts w:ascii="Times New Roman" w:hAnsi="Times New Roman" w:cs="Times New Roman"/>
          <w:sz w:val="28"/>
          <w:szCs w:val="28"/>
        </w:rPr>
        <w:t>конференция  «Православная Церковь и образование в деле укрепления семьи»</w:t>
      </w:r>
      <w:r w:rsidR="0016599F">
        <w:rPr>
          <w:rFonts w:ascii="Times New Roman" w:hAnsi="Times New Roman" w:cs="Times New Roman"/>
          <w:sz w:val="28"/>
          <w:szCs w:val="28"/>
        </w:rPr>
        <w:t xml:space="preserve">. </w:t>
      </w:r>
      <w:r w:rsidR="00C07390">
        <w:rPr>
          <w:rFonts w:ascii="Times New Roman" w:hAnsi="Times New Roman" w:cs="Times New Roman"/>
          <w:sz w:val="28"/>
          <w:szCs w:val="28"/>
        </w:rPr>
        <w:t xml:space="preserve">Можно уверенно утверждать, что позиции </w:t>
      </w:r>
      <w:r w:rsidR="004A274B"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r w:rsidR="00C07390">
        <w:rPr>
          <w:rFonts w:ascii="Times New Roman" w:hAnsi="Times New Roman" w:cs="Times New Roman"/>
          <w:sz w:val="28"/>
          <w:szCs w:val="28"/>
        </w:rPr>
        <w:t xml:space="preserve">семейных ценностей у нас </w:t>
      </w:r>
      <w:r w:rsidR="004A274B">
        <w:rPr>
          <w:rFonts w:ascii="Times New Roman" w:hAnsi="Times New Roman" w:cs="Times New Roman"/>
          <w:sz w:val="28"/>
          <w:szCs w:val="28"/>
        </w:rPr>
        <w:t xml:space="preserve">не только не сданы, но </w:t>
      </w:r>
      <w:r>
        <w:rPr>
          <w:rFonts w:ascii="Times New Roman" w:hAnsi="Times New Roman" w:cs="Times New Roman"/>
          <w:sz w:val="28"/>
          <w:szCs w:val="28"/>
        </w:rPr>
        <w:t xml:space="preserve">находятся в приоритете </w:t>
      </w:r>
      <w:r w:rsidR="003455B0">
        <w:rPr>
          <w:rFonts w:ascii="Times New Roman" w:hAnsi="Times New Roman" w:cs="Times New Roman"/>
          <w:sz w:val="28"/>
          <w:szCs w:val="28"/>
        </w:rPr>
        <w:t xml:space="preserve">и могут стать примером. </w:t>
      </w:r>
    </w:p>
    <w:p w:rsidR="001070FB" w:rsidRPr="00DB5850" w:rsidRDefault="00594299" w:rsidP="00114953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</w:t>
      </w:r>
      <w:r w:rsidR="003455B0">
        <w:rPr>
          <w:rFonts w:ascii="Times New Roman" w:hAnsi="Times New Roman" w:cs="Times New Roman"/>
          <w:sz w:val="28"/>
          <w:szCs w:val="28"/>
        </w:rPr>
        <w:t xml:space="preserve"> семью императора-страстотерпца </w:t>
      </w:r>
      <w:r w:rsidR="001070FB">
        <w:rPr>
          <w:rFonts w:ascii="Times New Roman" w:hAnsi="Times New Roman" w:cs="Times New Roman"/>
          <w:sz w:val="28"/>
          <w:szCs w:val="28"/>
        </w:rPr>
        <w:t xml:space="preserve"> </w:t>
      </w:r>
      <w:r w:rsidR="003455B0" w:rsidRPr="0010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Николая II и его супруги Александры Федоровны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</w:t>
      </w:r>
      <w:r w:rsidR="0067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 внесли </w:t>
      </w:r>
      <w:r w:rsidR="00676C79">
        <w:rPr>
          <w:rFonts w:ascii="Times New Roman" w:hAnsi="Times New Roman" w:cs="Times New Roman"/>
          <w:sz w:val="28"/>
          <w:szCs w:val="28"/>
        </w:rPr>
        <w:t>н</w:t>
      </w:r>
      <w:r w:rsidR="00676C79" w:rsidRPr="00676C79">
        <w:rPr>
          <w:rFonts w:ascii="Times New Roman" w:hAnsi="Times New Roman" w:cs="Times New Roman"/>
          <w:sz w:val="28"/>
          <w:szCs w:val="28"/>
        </w:rPr>
        <w:t>еоценимый вклад в дело развития благотворительности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C79" w:rsidRPr="00676C79">
        <w:rPr>
          <w:rFonts w:ascii="Times New Roman" w:hAnsi="Times New Roman" w:cs="Times New Roman"/>
          <w:sz w:val="28"/>
          <w:szCs w:val="28"/>
        </w:rPr>
        <w:t xml:space="preserve"> </w:t>
      </w:r>
      <w:r w:rsidR="00676C79">
        <w:rPr>
          <w:rFonts w:ascii="Times New Roman" w:hAnsi="Times New Roman" w:cs="Times New Roman"/>
          <w:sz w:val="28"/>
          <w:szCs w:val="28"/>
        </w:rPr>
        <w:t>в</w:t>
      </w:r>
      <w:r w:rsidR="00676C79" w:rsidRPr="00676C79">
        <w:rPr>
          <w:rFonts w:ascii="Times New Roman" w:hAnsi="Times New Roman" w:cs="Times New Roman"/>
          <w:sz w:val="28"/>
          <w:szCs w:val="28"/>
        </w:rPr>
        <w:t xml:space="preserve"> исключительно трудное, трагическое для страны </w:t>
      </w:r>
      <w:r w:rsidR="001547A9"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676C79" w:rsidRPr="00676C79">
        <w:rPr>
          <w:rFonts w:ascii="Times New Roman" w:hAnsi="Times New Roman" w:cs="Times New Roman"/>
          <w:sz w:val="28"/>
          <w:szCs w:val="28"/>
        </w:rPr>
        <w:t xml:space="preserve">помощь пострадавшим от </w:t>
      </w:r>
      <w:r w:rsidR="00676C79">
        <w:rPr>
          <w:rFonts w:ascii="Times New Roman" w:hAnsi="Times New Roman" w:cs="Times New Roman"/>
          <w:sz w:val="28"/>
          <w:szCs w:val="28"/>
        </w:rPr>
        <w:t>Первой</w:t>
      </w:r>
      <w:r w:rsidR="00676C79" w:rsidRPr="00676C79">
        <w:rPr>
          <w:rFonts w:ascii="Times New Roman" w:hAnsi="Times New Roman" w:cs="Times New Roman"/>
          <w:sz w:val="28"/>
          <w:szCs w:val="28"/>
        </w:rPr>
        <w:t xml:space="preserve"> войны выступила на первый план.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7A9">
        <w:rPr>
          <w:rFonts w:ascii="Times New Roman" w:hAnsi="Times New Roman" w:cs="Times New Roman"/>
          <w:sz w:val="28"/>
          <w:szCs w:val="28"/>
        </w:rPr>
        <w:t xml:space="preserve">Члены царской семьи служили в госпиталях, жертвовали  </w:t>
      </w:r>
      <w:r w:rsidR="00000742">
        <w:rPr>
          <w:rFonts w:ascii="Times New Roman" w:hAnsi="Times New Roman" w:cs="Times New Roman"/>
          <w:sz w:val="28"/>
          <w:szCs w:val="28"/>
        </w:rPr>
        <w:t xml:space="preserve">личное </w:t>
      </w:r>
      <w:r w:rsidR="001547A9">
        <w:rPr>
          <w:rFonts w:ascii="Times New Roman" w:hAnsi="Times New Roman" w:cs="Times New Roman"/>
          <w:sz w:val="28"/>
          <w:szCs w:val="28"/>
        </w:rPr>
        <w:t>имущество</w:t>
      </w:r>
      <w:r w:rsidR="00000742">
        <w:rPr>
          <w:rFonts w:ascii="Times New Roman" w:hAnsi="Times New Roman" w:cs="Times New Roman"/>
          <w:sz w:val="28"/>
          <w:szCs w:val="28"/>
        </w:rPr>
        <w:t xml:space="preserve"> и организовывали благотворительные акции. </w:t>
      </w:r>
      <w:r w:rsidR="00AC0A85">
        <w:rPr>
          <w:rFonts w:ascii="Times New Roman" w:hAnsi="Times New Roman" w:cs="Times New Roman"/>
          <w:sz w:val="28"/>
          <w:szCs w:val="28"/>
        </w:rPr>
        <w:t xml:space="preserve">По инициативе Марии </w:t>
      </w:r>
      <w:proofErr w:type="spellStart"/>
      <w:r w:rsidR="00AC0A85">
        <w:rPr>
          <w:rFonts w:ascii="Times New Roman" w:hAnsi="Times New Roman" w:cs="Times New Roman"/>
          <w:sz w:val="28"/>
          <w:szCs w:val="28"/>
        </w:rPr>
        <w:t>Феодоровны</w:t>
      </w:r>
      <w:proofErr w:type="spellEnd"/>
      <w:r w:rsidR="00AC0A85">
        <w:rPr>
          <w:rFonts w:ascii="Times New Roman" w:hAnsi="Times New Roman" w:cs="Times New Roman"/>
          <w:sz w:val="28"/>
          <w:szCs w:val="28"/>
        </w:rPr>
        <w:t xml:space="preserve"> в России проводился</w:t>
      </w:r>
      <w:r w:rsidR="00000742" w:rsidRPr="0010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праздник «Белого цветка»</w:t>
      </w:r>
      <w:r w:rsidR="00000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целью которого </w:t>
      </w:r>
      <w:r w:rsidR="00000742" w:rsidRPr="0010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 сбор средств на лечение больных туберкулезом</w:t>
      </w:r>
      <w:proofErr w:type="gramStart"/>
      <w:r w:rsidR="00AC0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AC0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Праздник </w:t>
      </w:r>
      <w:r w:rsidR="00000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0742" w:rsidRPr="0010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пользовался большой популярностью, в нем принимали участие десятки тысяч людей. В наше время традиция постепенно возрождается — с 2000-х год</w:t>
      </w:r>
      <w:r w:rsidR="00000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«День Белого цветка» проходит</w:t>
      </w:r>
      <w:r w:rsidR="00000742" w:rsidRPr="0010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0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разных</w:t>
      </w:r>
      <w:r w:rsidR="00000742" w:rsidRPr="0010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городах России. </w:t>
      </w:r>
      <w:r w:rsidR="00DB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Предлагаю по</w:t>
      </w:r>
      <w:r w:rsidR="00AC0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ддержать на территории  </w:t>
      </w:r>
      <w:proofErr w:type="spellStart"/>
      <w:r w:rsidR="00AC0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Ейской</w:t>
      </w:r>
      <w:proofErr w:type="spellEnd"/>
      <w:r w:rsidR="00AC0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</w:t>
      </w:r>
      <w:r w:rsidR="00DB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пархии </w:t>
      </w:r>
      <w:r w:rsidR="00DB5850" w:rsidRPr="0010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возрождение и продолжение традиций благотворительности, сущес</w:t>
      </w:r>
      <w:r w:rsidR="00DB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твовавших в России до 1917 года (революции).  Через  </w:t>
      </w:r>
      <w:r w:rsidR="00DB5850" w:rsidRPr="0010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«Уроки доброты», на которых дети</w:t>
      </w:r>
      <w:r w:rsidR="00DB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взрослые </w:t>
      </w:r>
      <w:r w:rsidR="00DB5850" w:rsidRPr="0010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поговорить о милосердии и сострадании, </w:t>
      </w:r>
      <w:proofErr w:type="gramStart"/>
      <w:r w:rsidR="00DB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</w:t>
      </w:r>
      <w:proofErr w:type="gramEnd"/>
      <w:r w:rsidR="00DB5850" w:rsidRPr="0010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свой вклад в помощь тяжелобольным детям, своими руками создав белые цветы для проведения акции. </w:t>
      </w:r>
      <w:r w:rsidR="00DB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 как с</w:t>
      </w:r>
      <w:r w:rsidR="00000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егодня проблема борьбы с туберкулезом не стоит так остро</w:t>
      </w:r>
      <w:r w:rsidR="00DB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сбор средств можно </w:t>
      </w:r>
      <w:r w:rsidR="00000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посвя</w:t>
      </w:r>
      <w:r w:rsidR="00DB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тить</w:t>
      </w:r>
      <w:r w:rsidR="00000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B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лечению</w:t>
      </w:r>
      <w:r w:rsidR="00000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малоимущих больных.</w:t>
      </w:r>
      <w:r w:rsidR="00DB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менее важная </w:t>
      </w:r>
      <w:r w:rsidR="001070FB" w:rsidRPr="0010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цель</w:t>
      </w:r>
      <w:r w:rsidR="00DB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акции </w:t>
      </w:r>
      <w:r w:rsidR="001070FB" w:rsidRPr="0010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донести до людей мысль о том, что каждый человек, вне зависимости от возраста и материального положения, может помочь ближнему, которому в этот момент больно, одиноко и тяжело. </w:t>
      </w:r>
      <w:bookmarkStart w:id="0" w:name="_GoBack"/>
      <w:bookmarkEnd w:id="0"/>
      <w:r w:rsidR="001070FB" w:rsidRPr="0010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Белый цвет всегда считался символом чистоты, надежды и обновления. </w:t>
      </w:r>
      <w:r w:rsidR="00DB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призываю</w:t>
      </w:r>
      <w:r w:rsidR="001070FB" w:rsidRPr="0010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всех </w:t>
      </w:r>
      <w:r w:rsidR="00DB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</w:t>
      </w:r>
      <w:r w:rsidR="001070FB" w:rsidRPr="0010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объединиться и подарить детям с тяжелыми заболеваниями надежду на новую жизнь. </w:t>
      </w:r>
      <w:r w:rsidR="00DB5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 покажем  своим примером</w:t>
      </w:r>
      <w:r w:rsidR="001070FB" w:rsidRPr="00107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как легко и как важно делать добрые дела.</w:t>
      </w:r>
    </w:p>
    <w:p w:rsidR="00B23F8F" w:rsidRPr="00B23F8F" w:rsidRDefault="00DC6DF5" w:rsidP="00B23F8F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Позвольте </w:t>
      </w:r>
      <w:r w:rsidR="004A2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апомнить</w:t>
      </w:r>
      <w:r w:rsidR="00B23F8F" w:rsidRPr="00B23F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замечательные слова апостола Марка: «Если царство разделится само в себе, не может устоять царство то; и если дом разделится сам в себе, не может устоять дом тот» (</w:t>
      </w:r>
      <w:proofErr w:type="spellStart"/>
      <w:r w:rsidR="00B23F8F" w:rsidRPr="00B23F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Мк</w:t>
      </w:r>
      <w:proofErr w:type="spellEnd"/>
      <w:r w:rsidR="00B23F8F" w:rsidRPr="00B23F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3, 24-25).</w:t>
      </w:r>
    </w:p>
    <w:p w:rsidR="00BB4F79" w:rsidRPr="00DC6DF5" w:rsidRDefault="00B23F8F" w:rsidP="00DC6DF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F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Уверен, что наш общий дом, наша Родина — Россия на</w:t>
      </w:r>
      <w:r w:rsidR="00480F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 всем, собравшимся здесь, равно</w:t>
      </w:r>
      <w:r w:rsidRPr="00B23F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дорога.</w:t>
      </w:r>
      <w:r w:rsidR="004A27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B26CA" w:rsidRPr="00AB26CA" w:rsidRDefault="00DC6DF5" w:rsidP="00114953">
      <w:pPr>
        <w:pStyle w:val="a7"/>
        <w:spacing w:line="276" w:lineRule="auto"/>
        <w:ind w:firstLine="708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В заключении  </w:t>
      </w:r>
      <w:r w:rsidR="00B26E96">
        <w:rPr>
          <w:iCs/>
          <w:sz w:val="28"/>
          <w:szCs w:val="28"/>
        </w:rPr>
        <w:t>приведу цитату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Предстоятел</w:t>
      </w:r>
      <w:r w:rsidR="00B26E96">
        <w:rPr>
          <w:sz w:val="28"/>
          <w:szCs w:val="28"/>
        </w:rPr>
        <w:t>я</w:t>
      </w:r>
      <w:r w:rsidR="00AB26CA" w:rsidRPr="00AB26CA">
        <w:rPr>
          <w:sz w:val="28"/>
          <w:szCs w:val="28"/>
        </w:rPr>
        <w:t xml:space="preserve"> </w:t>
      </w:r>
      <w:r>
        <w:rPr>
          <w:sz w:val="28"/>
          <w:szCs w:val="28"/>
        </w:rPr>
        <w:t>нашей Церкви Святейш</w:t>
      </w:r>
      <w:r w:rsidR="00B26E96">
        <w:rPr>
          <w:sz w:val="28"/>
          <w:szCs w:val="28"/>
        </w:rPr>
        <w:t>его</w:t>
      </w:r>
      <w:r>
        <w:rPr>
          <w:sz w:val="28"/>
          <w:szCs w:val="28"/>
        </w:rPr>
        <w:t xml:space="preserve"> Патриарха Кирилл</w:t>
      </w:r>
      <w:r w:rsidR="00B26E96"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</w:t>
      </w:r>
      <w:r w:rsidR="00AB26CA" w:rsidRPr="00AB26CA">
        <w:rPr>
          <w:sz w:val="28"/>
          <w:szCs w:val="28"/>
        </w:rPr>
        <w:t>:</w:t>
      </w:r>
      <w:proofErr w:type="gramEnd"/>
      <w:r w:rsidR="00AB26CA" w:rsidRPr="00AB26CA">
        <w:rPr>
          <w:sz w:val="28"/>
          <w:szCs w:val="28"/>
        </w:rPr>
        <w:t xml:space="preserve"> «Наша общая задача состоит в том, чтобы выявить и осознать опыт, сформулировать систему нравственных ориентиров, суметь передать молодому поколению знания о нашей собственной духовной и культурной идентичности. К решению этой комплексной задачи должны подключиться все здоровые силы общества, включая Церковь, систему духовного и светского образования. Только трудясь все вместе, мы сможем обеспечить достойное будущее нашей молодежи, нашему народу, нашей стране». </w:t>
      </w:r>
      <w:r w:rsidR="00480F4D">
        <w:rPr>
          <w:sz w:val="28"/>
          <w:szCs w:val="28"/>
        </w:rPr>
        <w:t>Церковь  должна быть вместе с народом, чтобы выполнить свою главную задачу – проповедь Евангелия.</w:t>
      </w:r>
    </w:p>
    <w:p w:rsidR="00480F4D" w:rsidRPr="007668A1" w:rsidRDefault="00480F4D" w:rsidP="001149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6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поможет нам Господь! </w:t>
      </w:r>
    </w:p>
    <w:p w:rsidR="002139BC" w:rsidRPr="002139BC" w:rsidRDefault="00480F4D" w:rsidP="00AB26C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Благодарю за внимание.</w:t>
      </w:r>
    </w:p>
    <w:p w:rsidR="009F1B28" w:rsidRPr="007668A1" w:rsidRDefault="009F1B28">
      <w:pPr>
        <w:rPr>
          <w:sz w:val="28"/>
          <w:szCs w:val="28"/>
        </w:rPr>
      </w:pPr>
    </w:p>
    <w:sectPr w:rsidR="009F1B28" w:rsidRPr="007668A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E5" w:rsidRDefault="00307DE5" w:rsidP="00FE13AA">
      <w:pPr>
        <w:spacing w:after="0" w:line="240" w:lineRule="auto"/>
      </w:pPr>
      <w:r>
        <w:separator/>
      </w:r>
    </w:p>
  </w:endnote>
  <w:endnote w:type="continuationSeparator" w:id="0">
    <w:p w:rsidR="00307DE5" w:rsidRDefault="00307DE5" w:rsidP="00F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146049"/>
      <w:docPartObj>
        <w:docPartGallery w:val="Page Numbers (Bottom of Page)"/>
        <w:docPartUnique/>
      </w:docPartObj>
    </w:sdtPr>
    <w:sdtEndPr/>
    <w:sdtContent>
      <w:p w:rsidR="00FE13AA" w:rsidRDefault="00FE13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A85">
          <w:rPr>
            <w:noProof/>
          </w:rPr>
          <w:t>8</w:t>
        </w:r>
        <w:r>
          <w:fldChar w:fldCharType="end"/>
        </w:r>
      </w:p>
    </w:sdtContent>
  </w:sdt>
  <w:p w:rsidR="00FE13AA" w:rsidRDefault="00FE13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E5" w:rsidRDefault="00307DE5" w:rsidP="00FE13AA">
      <w:pPr>
        <w:spacing w:after="0" w:line="240" w:lineRule="auto"/>
      </w:pPr>
      <w:r>
        <w:separator/>
      </w:r>
    </w:p>
  </w:footnote>
  <w:footnote w:type="continuationSeparator" w:id="0">
    <w:p w:rsidR="00307DE5" w:rsidRDefault="00307DE5" w:rsidP="00FE1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4A"/>
    <w:rsid w:val="00000742"/>
    <w:rsid w:val="00064A53"/>
    <w:rsid w:val="001070FB"/>
    <w:rsid w:val="00114953"/>
    <w:rsid w:val="001547A9"/>
    <w:rsid w:val="001577C2"/>
    <w:rsid w:val="0016599F"/>
    <w:rsid w:val="002139BC"/>
    <w:rsid w:val="00214AA6"/>
    <w:rsid w:val="002B2798"/>
    <w:rsid w:val="002F2B4D"/>
    <w:rsid w:val="00307DE5"/>
    <w:rsid w:val="0034169B"/>
    <w:rsid w:val="00341B1C"/>
    <w:rsid w:val="00343660"/>
    <w:rsid w:val="003455B0"/>
    <w:rsid w:val="003675E2"/>
    <w:rsid w:val="00394918"/>
    <w:rsid w:val="003D3905"/>
    <w:rsid w:val="003E5FE4"/>
    <w:rsid w:val="0047524A"/>
    <w:rsid w:val="00480F4D"/>
    <w:rsid w:val="004A274B"/>
    <w:rsid w:val="004C1525"/>
    <w:rsid w:val="00526A83"/>
    <w:rsid w:val="00594299"/>
    <w:rsid w:val="005A5DE1"/>
    <w:rsid w:val="005D34C6"/>
    <w:rsid w:val="00617914"/>
    <w:rsid w:val="00676C79"/>
    <w:rsid w:val="0068012C"/>
    <w:rsid w:val="006B4CE7"/>
    <w:rsid w:val="00735B2B"/>
    <w:rsid w:val="007668A1"/>
    <w:rsid w:val="00781B4B"/>
    <w:rsid w:val="00795487"/>
    <w:rsid w:val="007A4965"/>
    <w:rsid w:val="007C0843"/>
    <w:rsid w:val="007F6965"/>
    <w:rsid w:val="00803C6D"/>
    <w:rsid w:val="00827D75"/>
    <w:rsid w:val="00896C8C"/>
    <w:rsid w:val="008C220F"/>
    <w:rsid w:val="008E453C"/>
    <w:rsid w:val="008F2B22"/>
    <w:rsid w:val="009229D3"/>
    <w:rsid w:val="009F1B28"/>
    <w:rsid w:val="00A564FC"/>
    <w:rsid w:val="00AA4348"/>
    <w:rsid w:val="00AB26CA"/>
    <w:rsid w:val="00AB4DC9"/>
    <w:rsid w:val="00AB7015"/>
    <w:rsid w:val="00AC0A85"/>
    <w:rsid w:val="00AC49FA"/>
    <w:rsid w:val="00AD339E"/>
    <w:rsid w:val="00B018E6"/>
    <w:rsid w:val="00B23F8F"/>
    <w:rsid w:val="00B26E96"/>
    <w:rsid w:val="00B6220C"/>
    <w:rsid w:val="00BB4F79"/>
    <w:rsid w:val="00BC00F7"/>
    <w:rsid w:val="00C07390"/>
    <w:rsid w:val="00C27BDC"/>
    <w:rsid w:val="00C3186A"/>
    <w:rsid w:val="00CA5BFF"/>
    <w:rsid w:val="00CA601F"/>
    <w:rsid w:val="00CF2323"/>
    <w:rsid w:val="00CF4802"/>
    <w:rsid w:val="00DB2CAE"/>
    <w:rsid w:val="00DB5850"/>
    <w:rsid w:val="00DC6DF5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13AA"/>
  </w:style>
  <w:style w:type="paragraph" w:styleId="a5">
    <w:name w:val="footer"/>
    <w:basedOn w:val="a"/>
    <w:link w:val="a6"/>
    <w:uiPriority w:val="99"/>
    <w:unhideWhenUsed/>
    <w:rsid w:val="00F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13AA"/>
  </w:style>
  <w:style w:type="paragraph" w:styleId="a7">
    <w:name w:val="Normal (Web)"/>
    <w:basedOn w:val="a"/>
    <w:uiPriority w:val="99"/>
    <w:semiHidden/>
    <w:unhideWhenUsed/>
    <w:rsid w:val="008F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394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949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94918"/>
    <w:rPr>
      <w:vertAlign w:val="superscript"/>
    </w:rPr>
  </w:style>
  <w:style w:type="paragraph" w:customStyle="1" w:styleId="p7">
    <w:name w:val="p7"/>
    <w:basedOn w:val="a"/>
    <w:rsid w:val="0021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14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13AA"/>
  </w:style>
  <w:style w:type="paragraph" w:styleId="a5">
    <w:name w:val="footer"/>
    <w:basedOn w:val="a"/>
    <w:link w:val="a6"/>
    <w:uiPriority w:val="99"/>
    <w:unhideWhenUsed/>
    <w:rsid w:val="00F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13AA"/>
  </w:style>
  <w:style w:type="paragraph" w:styleId="a7">
    <w:name w:val="Normal (Web)"/>
    <w:basedOn w:val="a"/>
    <w:uiPriority w:val="99"/>
    <w:semiHidden/>
    <w:unhideWhenUsed/>
    <w:rsid w:val="008F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394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949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94918"/>
    <w:rPr>
      <w:vertAlign w:val="superscript"/>
    </w:rPr>
  </w:style>
  <w:style w:type="paragraph" w:customStyle="1" w:styleId="p7">
    <w:name w:val="p7"/>
    <w:basedOn w:val="a"/>
    <w:rsid w:val="0021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14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8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50</cp:revision>
  <dcterms:created xsi:type="dcterms:W3CDTF">2016-10-06T05:39:00Z</dcterms:created>
  <dcterms:modified xsi:type="dcterms:W3CDTF">2016-10-08T12:49:00Z</dcterms:modified>
</cp:coreProperties>
</file>